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4C2F1" w14:textId="77777777" w:rsidR="009641FB" w:rsidRDefault="009641FB">
      <w:pPr>
        <w:rPr>
          <w:rFonts w:ascii="Calibri" w:hAnsi="Calibri"/>
          <w:b/>
          <w:bCs/>
        </w:rPr>
      </w:pPr>
    </w:p>
    <w:p w14:paraId="3E705123" w14:textId="77777777" w:rsidR="006D69B7" w:rsidRDefault="006D69B7">
      <w:pPr>
        <w:rPr>
          <w:rFonts w:ascii="Calibri" w:hAnsi="Calibri"/>
          <w:b/>
          <w:bCs/>
        </w:rPr>
      </w:pPr>
    </w:p>
    <w:p w14:paraId="30CDD83A" w14:textId="57B6585E" w:rsidR="005D6DD2" w:rsidRDefault="006E0BA1" w:rsidP="41170793">
      <w:pPr>
        <w:rPr>
          <w:rFonts w:ascii="Calibri" w:hAnsi="Calibri"/>
          <w:b/>
          <w:bCs/>
          <w:i/>
          <w:iCs/>
          <w:sz w:val="20"/>
          <w:szCs w:val="20"/>
        </w:rPr>
      </w:pPr>
      <w:r w:rsidRPr="41170793">
        <w:rPr>
          <w:rFonts w:ascii="Calibri" w:hAnsi="Calibri"/>
          <w:b/>
          <w:bCs/>
        </w:rPr>
        <w:t>Huurwoningmarkt Q</w:t>
      </w:r>
      <w:r w:rsidR="0010366A">
        <w:rPr>
          <w:rFonts w:ascii="Calibri" w:hAnsi="Calibri"/>
          <w:b/>
          <w:bCs/>
        </w:rPr>
        <w:t>1</w:t>
      </w:r>
      <w:r w:rsidRPr="41170793">
        <w:rPr>
          <w:rFonts w:ascii="Calibri" w:hAnsi="Calibri"/>
          <w:b/>
          <w:bCs/>
        </w:rPr>
        <w:t xml:space="preserve"> 202</w:t>
      </w:r>
      <w:r w:rsidR="0010366A">
        <w:rPr>
          <w:rFonts w:ascii="Calibri" w:hAnsi="Calibri"/>
          <w:b/>
          <w:bCs/>
        </w:rPr>
        <w:t>3</w:t>
      </w:r>
      <w:r w:rsidR="00EE7EB4" w:rsidRPr="41170793">
        <w:rPr>
          <w:rFonts w:ascii="Calibri" w:hAnsi="Calibri"/>
          <w:b/>
          <w:bCs/>
        </w:rPr>
        <w:t xml:space="preserve"> </w:t>
      </w:r>
      <w:r>
        <w:br/>
      </w:r>
      <w:r w:rsidR="4CC0BBB5" w:rsidRPr="41170793">
        <w:rPr>
          <w:rFonts w:ascii="Calibri" w:hAnsi="Calibri"/>
          <w:b/>
          <w:bCs/>
          <w:sz w:val="36"/>
          <w:szCs w:val="36"/>
        </w:rPr>
        <w:t xml:space="preserve">Minder </w:t>
      </w:r>
      <w:r w:rsidR="006B6DC6" w:rsidRPr="41170793">
        <w:rPr>
          <w:rFonts w:ascii="Calibri" w:hAnsi="Calibri"/>
          <w:b/>
          <w:bCs/>
          <w:sz w:val="36"/>
          <w:szCs w:val="36"/>
        </w:rPr>
        <w:t>h</w:t>
      </w:r>
      <w:r w:rsidR="00D20C02" w:rsidRPr="41170793">
        <w:rPr>
          <w:rFonts w:ascii="Calibri" w:hAnsi="Calibri"/>
          <w:b/>
          <w:bCs/>
          <w:sz w:val="36"/>
          <w:szCs w:val="36"/>
        </w:rPr>
        <w:t>uur</w:t>
      </w:r>
      <w:r w:rsidR="006B6DC6" w:rsidRPr="41170793">
        <w:rPr>
          <w:rFonts w:ascii="Calibri" w:hAnsi="Calibri"/>
          <w:b/>
          <w:bCs/>
          <w:sz w:val="36"/>
          <w:szCs w:val="36"/>
        </w:rPr>
        <w:t xml:space="preserve">transacties </w:t>
      </w:r>
      <w:r w:rsidR="00FC6D8F">
        <w:rPr>
          <w:rFonts w:ascii="Calibri" w:hAnsi="Calibri"/>
          <w:b/>
          <w:bCs/>
          <w:sz w:val="36"/>
          <w:szCs w:val="36"/>
        </w:rPr>
        <w:t>met licht dalende huurprijzen</w:t>
      </w:r>
      <w:r>
        <w:br/>
      </w:r>
    </w:p>
    <w:p w14:paraId="462205B3" w14:textId="5639C81C" w:rsidR="00693689" w:rsidRDefault="006E0BA1" w:rsidP="41170793">
      <w:pPr>
        <w:rPr>
          <w:rFonts w:ascii="Calibri" w:eastAsia="Times New Roman" w:hAnsi="Calibri" w:cs="Calibri"/>
          <w:b/>
          <w:bCs/>
          <w:color w:val="auto"/>
          <w:sz w:val="20"/>
          <w:szCs w:val="20"/>
          <w:lang w:eastAsia="en-US"/>
        </w:rPr>
      </w:pPr>
      <w:r w:rsidRPr="41170793">
        <w:rPr>
          <w:rFonts w:ascii="Calibri" w:hAnsi="Calibri"/>
          <w:b/>
          <w:bCs/>
          <w:i/>
          <w:iCs/>
          <w:sz w:val="20"/>
          <w:szCs w:val="20"/>
        </w:rPr>
        <w:t xml:space="preserve">Utrecht, </w:t>
      </w:r>
      <w:r w:rsidR="2756FB18" w:rsidRPr="41170793">
        <w:rPr>
          <w:rFonts w:ascii="Calibri" w:hAnsi="Calibri"/>
          <w:b/>
          <w:bCs/>
          <w:i/>
          <w:iCs/>
          <w:sz w:val="20"/>
          <w:szCs w:val="20"/>
        </w:rPr>
        <w:t xml:space="preserve">11 mei </w:t>
      </w:r>
      <w:r w:rsidRPr="41170793">
        <w:rPr>
          <w:rFonts w:ascii="Calibri" w:hAnsi="Calibri"/>
          <w:b/>
          <w:bCs/>
          <w:i/>
          <w:iCs/>
          <w:sz w:val="20"/>
          <w:szCs w:val="20"/>
        </w:rPr>
        <w:t>202</w:t>
      </w:r>
      <w:r w:rsidR="006B39D2" w:rsidRPr="41170793">
        <w:rPr>
          <w:rFonts w:ascii="Calibri" w:hAnsi="Calibri"/>
          <w:b/>
          <w:bCs/>
          <w:i/>
          <w:iCs/>
          <w:sz w:val="20"/>
          <w:szCs w:val="20"/>
        </w:rPr>
        <w:t>3</w:t>
      </w:r>
      <w:r>
        <w:rPr>
          <w:rFonts w:ascii="Calibri" w:hAnsi="Calibri"/>
          <w:b/>
          <w:bCs/>
          <w:sz w:val="20"/>
          <w:szCs w:val="20"/>
        </w:rPr>
        <w:t xml:space="preserve"> – NVM en VGM NL maken vandaag de nieuwe kwartaalcijfers transactiedata vrije </w:t>
      </w:r>
      <w:r w:rsidRPr="00677CE2">
        <w:rPr>
          <w:rFonts w:ascii="Calibri" w:hAnsi="Calibri"/>
          <w:b/>
          <w:bCs/>
          <w:sz w:val="20"/>
          <w:szCs w:val="20"/>
        </w:rPr>
        <w:t xml:space="preserve">sector huurwoningen bekend. </w:t>
      </w:r>
      <w:r w:rsidR="00594A05" w:rsidRPr="00677CE2">
        <w:rPr>
          <w:rFonts w:ascii="Calibri" w:eastAsia="Calibri" w:hAnsi="Calibri" w:cs="Calibri"/>
          <w:b/>
          <w:bCs/>
          <w:sz w:val="20"/>
          <w:szCs w:val="20"/>
        </w:rPr>
        <w:t>Het aantal huurtransacties in het kale huursegment</w:t>
      </w:r>
      <w:r w:rsidR="00535206" w:rsidRPr="00677CE2">
        <w:rPr>
          <w:rFonts w:ascii="Calibri" w:eastAsia="Calibri" w:hAnsi="Calibri" w:cs="Calibri"/>
          <w:b/>
          <w:bCs/>
          <w:sz w:val="20"/>
          <w:szCs w:val="20"/>
        </w:rPr>
        <w:t>,</w:t>
      </w:r>
      <w:r w:rsidR="00594A05" w:rsidRPr="00677CE2">
        <w:rPr>
          <w:rFonts w:ascii="Calibri" w:eastAsia="Calibri" w:hAnsi="Calibri" w:cs="Calibri"/>
          <w:b/>
          <w:bCs/>
          <w:sz w:val="20"/>
          <w:szCs w:val="20"/>
        </w:rPr>
        <w:t xml:space="preserve"> </w:t>
      </w:r>
      <w:r w:rsidR="00B9648B" w:rsidRPr="00677CE2">
        <w:rPr>
          <w:rFonts w:ascii="Calibri" w:eastAsia="Calibri" w:hAnsi="Calibri" w:cs="Calibri"/>
          <w:b/>
          <w:bCs/>
          <w:sz w:val="20"/>
          <w:szCs w:val="20"/>
        </w:rPr>
        <w:t>80</w:t>
      </w:r>
      <w:r w:rsidR="00C02D63" w:rsidRPr="00677CE2">
        <w:rPr>
          <w:rFonts w:ascii="Calibri" w:eastAsia="Calibri" w:hAnsi="Calibri" w:cs="Calibri"/>
          <w:b/>
          <w:bCs/>
          <w:sz w:val="20"/>
          <w:szCs w:val="20"/>
        </w:rPr>
        <w:t>% van alle tran</w:t>
      </w:r>
      <w:r w:rsidR="006D6E22" w:rsidRPr="00677CE2">
        <w:rPr>
          <w:rFonts w:ascii="Calibri" w:eastAsia="Calibri" w:hAnsi="Calibri" w:cs="Calibri"/>
          <w:b/>
          <w:bCs/>
          <w:sz w:val="20"/>
          <w:szCs w:val="20"/>
        </w:rPr>
        <w:t>sacties</w:t>
      </w:r>
      <w:r w:rsidR="00535206" w:rsidRPr="00677CE2">
        <w:rPr>
          <w:rFonts w:ascii="Calibri" w:eastAsia="Calibri" w:hAnsi="Calibri" w:cs="Calibri"/>
          <w:b/>
          <w:bCs/>
          <w:sz w:val="20"/>
          <w:szCs w:val="20"/>
        </w:rPr>
        <w:t>,</w:t>
      </w:r>
      <w:r w:rsidR="001676BA" w:rsidRPr="00677CE2">
        <w:rPr>
          <w:rFonts w:ascii="Calibri" w:eastAsia="Calibri" w:hAnsi="Calibri" w:cs="Calibri"/>
          <w:b/>
          <w:bCs/>
          <w:sz w:val="20"/>
          <w:szCs w:val="20"/>
        </w:rPr>
        <w:t xml:space="preserve"> </w:t>
      </w:r>
      <w:r w:rsidR="00173799" w:rsidRPr="00FF43F0">
        <w:rPr>
          <w:rFonts w:ascii="Calibri" w:eastAsia="Calibri" w:hAnsi="Calibri" w:cs="Calibri"/>
          <w:b/>
          <w:bCs/>
          <w:sz w:val="20"/>
          <w:szCs w:val="20"/>
        </w:rPr>
        <w:t xml:space="preserve">is </w:t>
      </w:r>
      <w:r w:rsidR="00FB6243" w:rsidRPr="00FF43F0">
        <w:rPr>
          <w:rFonts w:ascii="Calibri" w:eastAsia="Calibri" w:hAnsi="Calibri" w:cs="Calibri"/>
          <w:b/>
          <w:bCs/>
          <w:sz w:val="20"/>
          <w:szCs w:val="20"/>
        </w:rPr>
        <w:t>in het</w:t>
      </w:r>
      <w:r w:rsidR="00594A05" w:rsidRPr="00FF43F0">
        <w:rPr>
          <w:rFonts w:ascii="Calibri" w:eastAsia="Calibri" w:hAnsi="Calibri" w:cs="Calibri"/>
          <w:b/>
          <w:bCs/>
          <w:sz w:val="20"/>
          <w:szCs w:val="20"/>
        </w:rPr>
        <w:t xml:space="preserve"> </w:t>
      </w:r>
      <w:r w:rsidR="7B0578C0" w:rsidRPr="00FF43F0">
        <w:rPr>
          <w:rFonts w:ascii="Calibri" w:eastAsia="Calibri" w:hAnsi="Calibri" w:cs="Calibri"/>
          <w:b/>
          <w:bCs/>
          <w:sz w:val="20"/>
          <w:szCs w:val="20"/>
        </w:rPr>
        <w:t xml:space="preserve">eerste </w:t>
      </w:r>
      <w:r w:rsidR="00C828A0" w:rsidRPr="00FF43F0">
        <w:rPr>
          <w:rFonts w:ascii="Calibri" w:eastAsia="Calibri" w:hAnsi="Calibri" w:cs="Calibri"/>
          <w:b/>
          <w:bCs/>
          <w:sz w:val="20"/>
          <w:szCs w:val="20"/>
        </w:rPr>
        <w:t>k</w:t>
      </w:r>
      <w:r w:rsidR="00594A05" w:rsidRPr="00FF43F0">
        <w:rPr>
          <w:rFonts w:ascii="Calibri" w:eastAsia="Calibri" w:hAnsi="Calibri" w:cs="Calibri"/>
          <w:b/>
          <w:bCs/>
          <w:sz w:val="20"/>
          <w:szCs w:val="20"/>
        </w:rPr>
        <w:t xml:space="preserve">wartaal </w:t>
      </w:r>
      <w:r w:rsidR="00D80B37" w:rsidRPr="00FF43F0">
        <w:rPr>
          <w:rFonts w:ascii="Calibri" w:eastAsia="Calibri" w:hAnsi="Calibri" w:cs="Calibri"/>
          <w:b/>
          <w:bCs/>
          <w:sz w:val="20"/>
          <w:szCs w:val="20"/>
        </w:rPr>
        <w:t>202</w:t>
      </w:r>
      <w:r w:rsidR="73C179B0" w:rsidRPr="00FF43F0">
        <w:rPr>
          <w:rFonts w:ascii="Calibri" w:eastAsia="Calibri" w:hAnsi="Calibri" w:cs="Calibri"/>
          <w:b/>
          <w:bCs/>
          <w:sz w:val="20"/>
          <w:szCs w:val="20"/>
        </w:rPr>
        <w:t>3</w:t>
      </w:r>
      <w:r w:rsidR="00D80B37" w:rsidRPr="00FF43F0">
        <w:rPr>
          <w:rFonts w:ascii="Calibri" w:eastAsia="Calibri" w:hAnsi="Calibri" w:cs="Calibri"/>
          <w:b/>
          <w:bCs/>
          <w:sz w:val="20"/>
          <w:szCs w:val="20"/>
        </w:rPr>
        <w:t xml:space="preserve"> </w:t>
      </w:r>
      <w:r w:rsidR="00C33C29" w:rsidRPr="00FF43F0">
        <w:rPr>
          <w:rFonts w:ascii="Calibri" w:eastAsia="Calibri" w:hAnsi="Calibri" w:cs="Calibri"/>
          <w:b/>
          <w:bCs/>
          <w:sz w:val="20"/>
          <w:szCs w:val="20"/>
        </w:rPr>
        <w:t>ge</w:t>
      </w:r>
      <w:r w:rsidR="66ED9332" w:rsidRPr="00FF43F0">
        <w:rPr>
          <w:rFonts w:ascii="Calibri" w:eastAsia="Calibri" w:hAnsi="Calibri" w:cs="Calibri"/>
          <w:b/>
          <w:bCs/>
          <w:sz w:val="20"/>
          <w:szCs w:val="20"/>
        </w:rPr>
        <w:t xml:space="preserve">daald </w:t>
      </w:r>
      <w:r w:rsidR="00C33C29" w:rsidRPr="00FF43F0">
        <w:rPr>
          <w:rFonts w:ascii="Calibri" w:eastAsia="Calibri" w:hAnsi="Calibri" w:cs="Calibri"/>
          <w:b/>
          <w:bCs/>
          <w:sz w:val="20"/>
          <w:szCs w:val="20"/>
        </w:rPr>
        <w:t xml:space="preserve">met </w:t>
      </w:r>
      <w:r w:rsidR="6C94DFCD" w:rsidRPr="00FF43F0">
        <w:rPr>
          <w:rFonts w:ascii="Calibri" w:eastAsia="Calibri" w:hAnsi="Calibri" w:cs="Calibri"/>
          <w:b/>
          <w:bCs/>
          <w:sz w:val="20"/>
          <w:szCs w:val="20"/>
        </w:rPr>
        <w:t>-</w:t>
      </w:r>
      <w:r w:rsidR="00E67EBF">
        <w:rPr>
          <w:rFonts w:ascii="Calibri" w:eastAsia="Calibri" w:hAnsi="Calibri" w:cs="Calibri"/>
          <w:b/>
          <w:bCs/>
          <w:sz w:val="20"/>
          <w:szCs w:val="20"/>
        </w:rPr>
        <w:t>3,4</w:t>
      </w:r>
      <w:r w:rsidR="00C33C29" w:rsidRPr="00FF43F0">
        <w:rPr>
          <w:rFonts w:ascii="Calibri" w:eastAsia="Calibri" w:hAnsi="Calibri" w:cs="Calibri"/>
          <w:b/>
          <w:bCs/>
          <w:sz w:val="20"/>
          <w:szCs w:val="20"/>
        </w:rPr>
        <w:t xml:space="preserve">% </w:t>
      </w:r>
      <w:r w:rsidR="00594A05" w:rsidRPr="00FF43F0">
        <w:rPr>
          <w:rFonts w:ascii="Calibri" w:eastAsia="Calibri" w:hAnsi="Calibri" w:cs="Calibri"/>
          <w:b/>
          <w:bCs/>
          <w:sz w:val="20"/>
          <w:szCs w:val="20"/>
        </w:rPr>
        <w:t xml:space="preserve">ten opzichte van </w:t>
      </w:r>
      <w:r w:rsidR="007318E5" w:rsidRPr="00FF43F0">
        <w:rPr>
          <w:rFonts w:ascii="Calibri" w:eastAsia="Calibri" w:hAnsi="Calibri" w:cs="Calibri"/>
          <w:b/>
          <w:bCs/>
          <w:sz w:val="20"/>
          <w:szCs w:val="20"/>
        </w:rPr>
        <w:t xml:space="preserve">het </w:t>
      </w:r>
      <w:r w:rsidR="4698CF8F" w:rsidRPr="00FF43F0">
        <w:rPr>
          <w:rFonts w:ascii="Calibri" w:eastAsia="Calibri" w:hAnsi="Calibri" w:cs="Calibri"/>
          <w:b/>
          <w:bCs/>
          <w:sz w:val="20"/>
          <w:szCs w:val="20"/>
        </w:rPr>
        <w:t xml:space="preserve">eerste </w:t>
      </w:r>
      <w:r w:rsidR="006D6E22" w:rsidRPr="00FF43F0">
        <w:rPr>
          <w:rFonts w:ascii="Calibri" w:eastAsia="Calibri" w:hAnsi="Calibri" w:cs="Calibri"/>
          <w:b/>
          <w:bCs/>
          <w:sz w:val="20"/>
          <w:szCs w:val="20"/>
        </w:rPr>
        <w:t>kwartaal 2022.</w:t>
      </w:r>
      <w:r w:rsidR="00594A05" w:rsidRPr="00FF43F0">
        <w:rPr>
          <w:rFonts w:ascii="Calibri" w:eastAsia="Calibri" w:hAnsi="Calibri" w:cs="Calibri"/>
          <w:b/>
          <w:bCs/>
          <w:sz w:val="20"/>
          <w:szCs w:val="20"/>
        </w:rPr>
        <w:t xml:space="preserve"> </w:t>
      </w:r>
      <w:r w:rsidR="00943045" w:rsidRPr="00FF43F0">
        <w:rPr>
          <w:rFonts w:ascii="Calibri" w:eastAsia="Calibri" w:hAnsi="Calibri" w:cs="Calibri"/>
          <w:b/>
          <w:bCs/>
          <w:sz w:val="20"/>
          <w:szCs w:val="20"/>
        </w:rPr>
        <w:t xml:space="preserve">Over </w:t>
      </w:r>
      <w:r w:rsidR="5BF0890A" w:rsidRPr="00FF43F0">
        <w:rPr>
          <w:rFonts w:ascii="Calibri" w:eastAsia="Calibri" w:hAnsi="Calibri" w:cs="Calibri"/>
          <w:b/>
          <w:bCs/>
          <w:sz w:val="20"/>
          <w:szCs w:val="20"/>
        </w:rPr>
        <w:t xml:space="preserve">heel </w:t>
      </w:r>
      <w:r w:rsidR="1D4BA3D9" w:rsidRPr="00FF43F0">
        <w:rPr>
          <w:rFonts w:ascii="Calibri" w:eastAsia="Calibri" w:hAnsi="Calibri" w:cs="Calibri"/>
          <w:b/>
          <w:bCs/>
          <w:sz w:val="20"/>
          <w:szCs w:val="20"/>
        </w:rPr>
        <w:t>2022</w:t>
      </w:r>
      <w:r w:rsidR="1D4BA3D9" w:rsidRPr="00224CEB">
        <w:rPr>
          <w:rFonts w:ascii="Calibri" w:eastAsia="Calibri" w:hAnsi="Calibri" w:cs="Calibri"/>
          <w:b/>
          <w:bCs/>
          <w:sz w:val="20"/>
          <w:szCs w:val="20"/>
        </w:rPr>
        <w:t xml:space="preserve"> </w:t>
      </w:r>
      <w:r w:rsidR="00943045">
        <w:rPr>
          <w:rFonts w:ascii="Calibri" w:eastAsia="Calibri" w:hAnsi="Calibri" w:cs="Calibri"/>
          <w:b/>
          <w:bCs/>
          <w:sz w:val="20"/>
          <w:szCs w:val="20"/>
        </w:rPr>
        <w:t xml:space="preserve">tekende zich </w:t>
      </w:r>
      <w:r w:rsidR="1D4BA3D9" w:rsidRPr="00224CEB">
        <w:rPr>
          <w:rFonts w:ascii="Calibri" w:eastAsia="Calibri" w:hAnsi="Calibri" w:cs="Calibri"/>
          <w:b/>
          <w:bCs/>
          <w:sz w:val="20"/>
          <w:szCs w:val="20"/>
        </w:rPr>
        <w:t xml:space="preserve">een licht stijgende lijn </w:t>
      </w:r>
      <w:r w:rsidR="00943045">
        <w:rPr>
          <w:rFonts w:ascii="Calibri" w:eastAsia="Calibri" w:hAnsi="Calibri" w:cs="Calibri"/>
          <w:b/>
          <w:bCs/>
          <w:sz w:val="20"/>
          <w:szCs w:val="20"/>
        </w:rPr>
        <w:t xml:space="preserve">af </w:t>
      </w:r>
      <w:r w:rsidR="1D4BA3D9" w:rsidRPr="00224CEB">
        <w:rPr>
          <w:rFonts w:ascii="Calibri" w:eastAsia="Calibri" w:hAnsi="Calibri" w:cs="Calibri"/>
          <w:b/>
          <w:bCs/>
          <w:sz w:val="20"/>
          <w:szCs w:val="20"/>
        </w:rPr>
        <w:t xml:space="preserve">in het aantal </w:t>
      </w:r>
      <w:r w:rsidR="7C9E1671" w:rsidRPr="00224CEB">
        <w:rPr>
          <w:rFonts w:ascii="Calibri" w:eastAsia="Calibri" w:hAnsi="Calibri" w:cs="Calibri"/>
          <w:b/>
          <w:bCs/>
          <w:sz w:val="20"/>
          <w:szCs w:val="20"/>
        </w:rPr>
        <w:t>huurtransacties in het kale huursegment</w:t>
      </w:r>
      <w:r w:rsidR="40ACF38A" w:rsidRPr="00224CEB">
        <w:rPr>
          <w:rFonts w:ascii="Calibri" w:eastAsia="Calibri" w:hAnsi="Calibri" w:cs="Calibri"/>
          <w:b/>
          <w:bCs/>
          <w:sz w:val="20"/>
          <w:szCs w:val="20"/>
        </w:rPr>
        <w:t xml:space="preserve">. </w:t>
      </w:r>
      <w:r w:rsidR="46DC6E38"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Hierbij valt </w:t>
      </w:r>
      <w:r w:rsidR="6F33D6D9"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een verschil </w:t>
      </w:r>
      <w:r w:rsidR="00943045">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op </w:t>
      </w:r>
      <w:r w:rsidR="6F33D6D9"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tussen </w:t>
      </w:r>
      <w:r w:rsidR="46DC6E38"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appartementen </w:t>
      </w:r>
      <w:r w:rsidR="3181EC74"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en woningen. Bij appartementen dalen de prijzen </w:t>
      </w:r>
      <w:r w:rsidR="0D2B2EA4" w:rsidRPr="002B4712">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terwijl bij woonhuizen de huurprijzen een stabiel niveau </w:t>
      </w:r>
      <w:r w:rsidR="005335D7">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laten zien. </w:t>
      </w:r>
      <w:r w:rsidR="001247EC">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Daarnaast is </w:t>
      </w:r>
      <w:r w:rsidR="04DC90F6">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in het eerste kwartaal </w:t>
      </w:r>
      <w:r w:rsidR="00D875D0">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2023 </w:t>
      </w:r>
      <w:r w:rsidR="17FB40C1">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ook bij </w:t>
      </w:r>
      <w:r w:rsidR="17FB40C1"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nieuwbouw sprake van een afname in het aantal verhuringen</w:t>
      </w:r>
      <w:r w:rsidR="009E40F0">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ten </w:t>
      </w:r>
      <w:r w:rsidR="009F33EC">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opzicht</w:t>
      </w:r>
      <w:r w:rsidR="00FD2A6B">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e</w:t>
      </w:r>
      <w:r w:rsidR="009F33EC">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van het eerste kwartaal </w:t>
      </w:r>
      <w:r w:rsidR="009E40F0">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van </w:t>
      </w:r>
      <w:r w:rsidR="009F33EC">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2022</w:t>
      </w:r>
      <w:r w:rsidR="17FB40C1"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w:t>
      </w:r>
      <w:r w:rsidR="23E8F969"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Op jaarbasis is het aantal verhuurde nieuwbouwwoningen sterk teruggevallen</w:t>
      </w:r>
      <w:r w:rsidR="6EFD3EC4"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met </w:t>
      </w:r>
      <w:r w:rsidR="008346C5"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w:t>
      </w:r>
      <w:r w:rsidR="6EFD3EC4"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25%</w:t>
      </w:r>
      <w:r w:rsidR="23E8F969"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w:t>
      </w:r>
      <w:r w:rsidR="52726D50"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Vanaf 2019 was er sprake van een lichte stijging van het aantal nieuwbouw huurtransacties maar </w:t>
      </w:r>
      <w:r w:rsidR="3CBDFC33"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inmiddels zit</w:t>
      </w:r>
      <w:r w:rsidR="00C76B88"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 xml:space="preserve"> dit </w:t>
      </w:r>
      <w:r w:rsidR="3CBDFC33" w:rsidRPr="00FA4B4D">
        <w:rPr>
          <w:rFonts w:ascii="Calibri" w:eastAsia="Times New Roman" w:hAnsi="Calibri" w:cs="Calibri"/>
          <w:b/>
          <w:bCs/>
          <w:color w:val="auto"/>
          <w:sz w:val="20"/>
          <w:szCs w:val="20"/>
          <w:bdr w:val="none" w:sz="0" w:space="0" w:color="auto"/>
          <w:lang w:eastAsia="en-US"/>
          <w14:textOutline w14:w="0" w14:cap="rnd" w14:cmpd="sng" w14:algn="ctr">
            <w14:noFill/>
            <w14:prstDash w14:val="solid"/>
            <w14:bevel/>
          </w14:textOutline>
        </w:rPr>
        <w:t>op het laagste aantal sinds 2019.</w:t>
      </w:r>
    </w:p>
    <w:p w14:paraId="07CDFFB8" w14:textId="4257DB45" w:rsidR="41170793" w:rsidRDefault="41170793" w:rsidP="41170793">
      <w:pPr>
        <w:rPr>
          <w:rFonts w:ascii="Calibri" w:eastAsia="Times New Roman" w:hAnsi="Calibri" w:cs="Calibri"/>
          <w:b/>
          <w:bCs/>
          <w:color w:val="auto"/>
          <w:sz w:val="20"/>
          <w:szCs w:val="20"/>
          <w:lang w:eastAsia="en-US"/>
        </w:rPr>
      </w:pPr>
    </w:p>
    <w:p w14:paraId="6B8E85B0" w14:textId="115A1B3C" w:rsidR="00C41310" w:rsidRDefault="6D03CD55" w:rsidP="00C41310">
      <w:pPr>
        <w:rPr>
          <w:rFonts w:ascii="Calibri" w:eastAsia="Calibri" w:hAnsi="Calibri" w:cs="Calibri"/>
          <w:i/>
          <w:iCs/>
          <w:color w:val="auto"/>
          <w:sz w:val="20"/>
          <w:szCs w:val="20"/>
        </w:rPr>
      </w:pPr>
      <w:r w:rsidRPr="41170793">
        <w:rPr>
          <w:rFonts w:ascii="Calibri" w:eastAsia="Calibri" w:hAnsi="Calibri" w:cs="Calibri"/>
          <w:b/>
          <w:bCs/>
          <w:color w:val="auto"/>
          <w:sz w:val="20"/>
          <w:szCs w:val="20"/>
        </w:rPr>
        <w:t>Rieks van den Berg</w:t>
      </w:r>
      <w:r w:rsidR="00F43874" w:rsidRPr="41170793">
        <w:rPr>
          <w:rFonts w:ascii="Calibri" w:eastAsia="Calibri" w:hAnsi="Calibri" w:cs="Calibri"/>
          <w:b/>
          <w:bCs/>
          <w:color w:val="auto"/>
          <w:sz w:val="20"/>
          <w:szCs w:val="20"/>
        </w:rPr>
        <w:t xml:space="preserve">, </w:t>
      </w:r>
      <w:r w:rsidR="00EB44C7" w:rsidRPr="41170793">
        <w:rPr>
          <w:rFonts w:ascii="Calibri" w:eastAsia="Calibri" w:hAnsi="Calibri" w:cs="Calibri"/>
          <w:b/>
          <w:bCs/>
          <w:color w:val="auto"/>
          <w:sz w:val="20"/>
          <w:szCs w:val="20"/>
        </w:rPr>
        <w:t>NVM-bestuurslid</w:t>
      </w:r>
      <w:r w:rsidR="71312FE0" w:rsidRPr="41170793">
        <w:rPr>
          <w:rFonts w:ascii="Calibri" w:eastAsia="Calibri" w:hAnsi="Calibri" w:cs="Calibri"/>
          <w:b/>
          <w:bCs/>
          <w:color w:val="auto"/>
          <w:sz w:val="20"/>
          <w:szCs w:val="20"/>
        </w:rPr>
        <w:t xml:space="preserve"> vakgroep </w:t>
      </w:r>
      <w:r w:rsidR="00EB44C7" w:rsidRPr="41170793">
        <w:rPr>
          <w:rFonts w:ascii="Calibri" w:eastAsia="Calibri" w:hAnsi="Calibri" w:cs="Calibri"/>
          <w:b/>
          <w:bCs/>
          <w:color w:val="auto"/>
          <w:sz w:val="20"/>
          <w:szCs w:val="20"/>
        </w:rPr>
        <w:t>Wonen:</w:t>
      </w:r>
      <w:r w:rsidR="006C0F1B" w:rsidRPr="41170793">
        <w:rPr>
          <w:rFonts w:ascii="Calibri" w:eastAsia="Calibri" w:hAnsi="Calibri" w:cs="Calibri"/>
          <w:b/>
          <w:bCs/>
          <w:color w:val="auto"/>
          <w:sz w:val="20"/>
          <w:szCs w:val="20"/>
        </w:rPr>
        <w:t xml:space="preserve"> </w:t>
      </w:r>
      <w:r w:rsidR="006C0F1B" w:rsidRPr="41170793">
        <w:rPr>
          <w:rFonts w:ascii="Calibri" w:eastAsia="Calibri" w:hAnsi="Calibri" w:cs="Calibri"/>
          <w:color w:val="auto"/>
          <w:sz w:val="20"/>
          <w:szCs w:val="20"/>
        </w:rPr>
        <w:t>“</w:t>
      </w:r>
      <w:r w:rsidR="4CDA7210" w:rsidRPr="41170793">
        <w:rPr>
          <w:rFonts w:ascii="Calibri" w:eastAsia="Calibri" w:hAnsi="Calibri" w:cs="Calibri"/>
          <w:i/>
          <w:iCs/>
          <w:color w:val="auto"/>
          <w:sz w:val="20"/>
          <w:szCs w:val="20"/>
        </w:rPr>
        <w:t xml:space="preserve">Op de huurmarkt zien we het aantal transacties </w:t>
      </w:r>
      <w:r w:rsidR="667A1C81" w:rsidRPr="41170793">
        <w:rPr>
          <w:rFonts w:ascii="Calibri" w:eastAsia="Calibri" w:hAnsi="Calibri" w:cs="Calibri"/>
          <w:i/>
          <w:iCs/>
          <w:color w:val="auto"/>
          <w:sz w:val="20"/>
          <w:szCs w:val="20"/>
        </w:rPr>
        <w:t xml:space="preserve">afnemen </w:t>
      </w:r>
      <w:r w:rsidR="4CDA7210" w:rsidRPr="41170793">
        <w:rPr>
          <w:rFonts w:ascii="Calibri" w:eastAsia="Calibri" w:hAnsi="Calibri" w:cs="Calibri"/>
          <w:i/>
          <w:iCs/>
          <w:color w:val="auto"/>
          <w:sz w:val="20"/>
          <w:szCs w:val="20"/>
        </w:rPr>
        <w:t>en d</w:t>
      </w:r>
      <w:r w:rsidR="00F43874" w:rsidRPr="41170793">
        <w:rPr>
          <w:rFonts w:ascii="Calibri" w:eastAsia="Calibri" w:hAnsi="Calibri" w:cs="Calibri"/>
          <w:i/>
          <w:iCs/>
          <w:color w:val="auto"/>
          <w:sz w:val="20"/>
          <w:szCs w:val="20"/>
        </w:rPr>
        <w:t xml:space="preserve">e </w:t>
      </w:r>
      <w:r w:rsidR="02DF8D05" w:rsidRPr="41170793">
        <w:rPr>
          <w:rFonts w:ascii="Calibri" w:eastAsia="Calibri" w:hAnsi="Calibri" w:cs="Calibri"/>
          <w:i/>
          <w:iCs/>
          <w:color w:val="auto"/>
          <w:sz w:val="20"/>
          <w:szCs w:val="20"/>
        </w:rPr>
        <w:t xml:space="preserve">gemiddelde </w:t>
      </w:r>
      <w:r w:rsidR="00F43874" w:rsidRPr="41170793">
        <w:rPr>
          <w:rFonts w:ascii="Calibri" w:eastAsia="Calibri" w:hAnsi="Calibri" w:cs="Calibri"/>
          <w:i/>
          <w:iCs/>
          <w:color w:val="auto"/>
          <w:sz w:val="20"/>
          <w:szCs w:val="20"/>
        </w:rPr>
        <w:t xml:space="preserve">huurprijsontwikkeling </w:t>
      </w:r>
      <w:r w:rsidR="6097B83F" w:rsidRPr="41170793">
        <w:rPr>
          <w:rFonts w:ascii="Calibri" w:eastAsia="Calibri" w:hAnsi="Calibri" w:cs="Calibri"/>
          <w:i/>
          <w:iCs/>
          <w:color w:val="auto"/>
          <w:sz w:val="20"/>
          <w:szCs w:val="20"/>
        </w:rPr>
        <w:t xml:space="preserve">licht dalen. </w:t>
      </w:r>
      <w:r w:rsidR="6DA0FE35" w:rsidRPr="41170793">
        <w:rPr>
          <w:rFonts w:ascii="Calibri" w:eastAsia="Calibri" w:hAnsi="Calibri" w:cs="Calibri"/>
          <w:i/>
          <w:iCs/>
          <w:color w:val="auto"/>
          <w:sz w:val="20"/>
          <w:szCs w:val="20"/>
        </w:rPr>
        <w:t>In de huurcijfers</w:t>
      </w:r>
      <w:r w:rsidR="004A3505">
        <w:rPr>
          <w:rFonts w:ascii="Calibri" w:eastAsia="Calibri" w:hAnsi="Calibri" w:cs="Calibri"/>
          <w:i/>
          <w:iCs/>
          <w:color w:val="auto"/>
          <w:sz w:val="20"/>
          <w:szCs w:val="20"/>
        </w:rPr>
        <w:t xml:space="preserve"> worden</w:t>
      </w:r>
      <w:r w:rsidR="00FE1F74">
        <w:rPr>
          <w:rFonts w:ascii="Calibri" w:eastAsia="Calibri" w:hAnsi="Calibri" w:cs="Calibri"/>
          <w:i/>
          <w:iCs/>
          <w:color w:val="auto"/>
          <w:sz w:val="20"/>
          <w:szCs w:val="20"/>
        </w:rPr>
        <w:t xml:space="preserve"> in het eerste kwartaal van 2023 </w:t>
      </w:r>
      <w:r w:rsidR="6DA0FE35" w:rsidRPr="41170793">
        <w:rPr>
          <w:rFonts w:ascii="Calibri" w:eastAsia="Calibri" w:hAnsi="Calibri" w:cs="Calibri"/>
          <w:i/>
          <w:iCs/>
          <w:color w:val="auto"/>
          <w:sz w:val="20"/>
          <w:szCs w:val="20"/>
        </w:rPr>
        <w:t xml:space="preserve">nog </w:t>
      </w:r>
      <w:r w:rsidR="00FE1F74">
        <w:rPr>
          <w:rFonts w:ascii="Calibri" w:eastAsia="Calibri" w:hAnsi="Calibri" w:cs="Calibri"/>
          <w:i/>
          <w:iCs/>
          <w:color w:val="auto"/>
          <w:sz w:val="20"/>
          <w:szCs w:val="20"/>
        </w:rPr>
        <w:t xml:space="preserve">geen duidelijke </w:t>
      </w:r>
      <w:r w:rsidR="6DA0FE35" w:rsidRPr="41170793">
        <w:rPr>
          <w:rFonts w:ascii="Calibri" w:eastAsia="Calibri" w:hAnsi="Calibri" w:cs="Calibri"/>
          <w:i/>
          <w:iCs/>
          <w:color w:val="auto"/>
          <w:sz w:val="20"/>
          <w:szCs w:val="20"/>
        </w:rPr>
        <w:t>gevolgen</w:t>
      </w:r>
      <w:r w:rsidR="388EDE0D" w:rsidRPr="41170793">
        <w:rPr>
          <w:rFonts w:ascii="Calibri" w:eastAsia="Calibri" w:hAnsi="Calibri" w:cs="Calibri"/>
          <w:i/>
          <w:iCs/>
          <w:color w:val="auto"/>
          <w:sz w:val="20"/>
          <w:szCs w:val="20"/>
        </w:rPr>
        <w:t xml:space="preserve"> </w:t>
      </w:r>
      <w:r w:rsidR="004A3505">
        <w:rPr>
          <w:rFonts w:ascii="Calibri" w:eastAsia="Calibri" w:hAnsi="Calibri" w:cs="Calibri"/>
          <w:i/>
          <w:iCs/>
          <w:color w:val="auto"/>
          <w:sz w:val="20"/>
          <w:szCs w:val="20"/>
        </w:rPr>
        <w:t xml:space="preserve">zichtbaar </w:t>
      </w:r>
      <w:r w:rsidR="388EDE0D" w:rsidRPr="41170793">
        <w:rPr>
          <w:rFonts w:ascii="Calibri" w:eastAsia="Calibri" w:hAnsi="Calibri" w:cs="Calibri"/>
          <w:i/>
          <w:iCs/>
          <w:color w:val="auto"/>
          <w:sz w:val="20"/>
          <w:szCs w:val="20"/>
        </w:rPr>
        <w:t>van de plannen van de minister voor Volkshuisvesting en Ruimtelijke Ordening</w:t>
      </w:r>
      <w:r w:rsidR="00FA4135">
        <w:rPr>
          <w:rFonts w:ascii="Calibri" w:eastAsia="Calibri" w:hAnsi="Calibri" w:cs="Calibri"/>
          <w:i/>
          <w:iCs/>
          <w:color w:val="auto"/>
          <w:sz w:val="20"/>
          <w:szCs w:val="20"/>
        </w:rPr>
        <w:t xml:space="preserve"> voor he</w:t>
      </w:r>
      <w:r w:rsidR="00FA4135" w:rsidRPr="41170793">
        <w:rPr>
          <w:rFonts w:ascii="Calibri" w:eastAsia="Calibri" w:hAnsi="Calibri" w:cs="Calibri"/>
          <w:i/>
          <w:iCs/>
          <w:color w:val="auto"/>
          <w:sz w:val="20"/>
          <w:szCs w:val="20"/>
        </w:rPr>
        <w:t>t reguleren van de middenhuur</w:t>
      </w:r>
      <w:r w:rsidR="00FA4135">
        <w:rPr>
          <w:rFonts w:ascii="Calibri" w:eastAsia="Calibri" w:hAnsi="Calibri" w:cs="Calibri"/>
          <w:i/>
          <w:iCs/>
          <w:color w:val="auto"/>
          <w:sz w:val="20"/>
          <w:szCs w:val="20"/>
        </w:rPr>
        <w:t xml:space="preserve">. </w:t>
      </w:r>
      <w:r w:rsidR="000C6543">
        <w:rPr>
          <w:rFonts w:ascii="Calibri" w:eastAsia="Calibri" w:hAnsi="Calibri" w:cs="Calibri"/>
          <w:i/>
          <w:iCs/>
          <w:color w:val="auto"/>
          <w:sz w:val="20"/>
          <w:szCs w:val="20"/>
        </w:rPr>
        <w:t xml:space="preserve">Niettemin krijgen </w:t>
      </w:r>
      <w:r w:rsidR="501F9F73" w:rsidRPr="41170793">
        <w:rPr>
          <w:rFonts w:ascii="Calibri" w:eastAsia="Calibri" w:hAnsi="Calibri" w:cs="Calibri"/>
          <w:i/>
          <w:iCs/>
          <w:color w:val="auto"/>
          <w:sz w:val="20"/>
          <w:szCs w:val="20"/>
        </w:rPr>
        <w:t>NVM-makelaar</w:t>
      </w:r>
      <w:r w:rsidR="4E998D3D" w:rsidRPr="41170793">
        <w:rPr>
          <w:rFonts w:ascii="Calibri" w:eastAsia="Calibri" w:hAnsi="Calibri" w:cs="Calibri"/>
          <w:i/>
          <w:iCs/>
          <w:color w:val="auto"/>
          <w:sz w:val="20"/>
          <w:szCs w:val="20"/>
        </w:rPr>
        <w:t>s</w:t>
      </w:r>
      <w:r w:rsidR="501F9F73" w:rsidRPr="41170793">
        <w:rPr>
          <w:rFonts w:ascii="Calibri" w:eastAsia="Calibri" w:hAnsi="Calibri" w:cs="Calibri"/>
          <w:i/>
          <w:iCs/>
          <w:color w:val="auto"/>
          <w:sz w:val="20"/>
          <w:szCs w:val="20"/>
        </w:rPr>
        <w:t xml:space="preserve"> vanuit de markt wel signalen dat particuliere woningverhuurders </w:t>
      </w:r>
      <w:r w:rsidR="00C33FE2">
        <w:rPr>
          <w:rFonts w:ascii="Calibri" w:eastAsia="Calibri" w:hAnsi="Calibri" w:cs="Calibri"/>
          <w:i/>
          <w:iCs/>
          <w:color w:val="auto"/>
          <w:sz w:val="20"/>
          <w:szCs w:val="20"/>
        </w:rPr>
        <w:t xml:space="preserve">afwegen </w:t>
      </w:r>
      <w:r w:rsidR="191E6568" w:rsidRPr="41170793">
        <w:rPr>
          <w:rFonts w:ascii="Calibri" w:eastAsia="Calibri" w:hAnsi="Calibri" w:cs="Calibri"/>
          <w:i/>
          <w:iCs/>
          <w:color w:val="auto"/>
          <w:sz w:val="20"/>
          <w:szCs w:val="20"/>
        </w:rPr>
        <w:t>of ze willen blijven verhuren</w:t>
      </w:r>
      <w:r w:rsidR="00C33FE2">
        <w:rPr>
          <w:rFonts w:ascii="Calibri" w:eastAsia="Calibri" w:hAnsi="Calibri" w:cs="Calibri"/>
          <w:i/>
          <w:iCs/>
          <w:color w:val="auto"/>
          <w:sz w:val="20"/>
          <w:szCs w:val="20"/>
        </w:rPr>
        <w:t xml:space="preserve"> gegeven </w:t>
      </w:r>
      <w:r w:rsidR="191E6568" w:rsidRPr="41170793">
        <w:rPr>
          <w:rFonts w:ascii="Calibri" w:eastAsia="Calibri" w:hAnsi="Calibri" w:cs="Calibri"/>
          <w:i/>
          <w:iCs/>
          <w:color w:val="auto"/>
          <w:sz w:val="20"/>
          <w:szCs w:val="20"/>
        </w:rPr>
        <w:t xml:space="preserve">alle nieuwe </w:t>
      </w:r>
      <w:r w:rsidR="00034303">
        <w:rPr>
          <w:rFonts w:ascii="Calibri" w:eastAsia="Calibri" w:hAnsi="Calibri" w:cs="Calibri"/>
          <w:i/>
          <w:iCs/>
          <w:color w:val="auto"/>
          <w:sz w:val="20"/>
          <w:szCs w:val="20"/>
        </w:rPr>
        <w:t xml:space="preserve">komende </w:t>
      </w:r>
      <w:r w:rsidR="191E6568" w:rsidRPr="41170793">
        <w:rPr>
          <w:rFonts w:ascii="Calibri" w:eastAsia="Calibri" w:hAnsi="Calibri" w:cs="Calibri"/>
          <w:i/>
          <w:iCs/>
          <w:color w:val="auto"/>
          <w:sz w:val="20"/>
          <w:szCs w:val="20"/>
        </w:rPr>
        <w:t>regelgeving</w:t>
      </w:r>
      <w:r w:rsidR="008C3626">
        <w:rPr>
          <w:rFonts w:ascii="Calibri" w:eastAsia="Calibri" w:hAnsi="Calibri" w:cs="Calibri"/>
          <w:i/>
          <w:iCs/>
          <w:color w:val="auto"/>
          <w:sz w:val="20"/>
          <w:szCs w:val="20"/>
        </w:rPr>
        <w:t>.</w:t>
      </w:r>
      <w:r w:rsidR="004A3505">
        <w:rPr>
          <w:rFonts w:ascii="Calibri" w:eastAsia="Calibri" w:hAnsi="Calibri" w:cs="Calibri"/>
          <w:i/>
          <w:iCs/>
          <w:color w:val="auto"/>
          <w:sz w:val="20"/>
          <w:szCs w:val="20"/>
        </w:rPr>
        <w:t xml:space="preserve"> </w:t>
      </w:r>
      <w:r w:rsidR="00045FC9">
        <w:rPr>
          <w:rFonts w:ascii="Calibri" w:eastAsia="Calibri" w:hAnsi="Calibri" w:cs="Calibri"/>
          <w:i/>
          <w:iCs/>
          <w:color w:val="auto"/>
          <w:sz w:val="20"/>
          <w:szCs w:val="20"/>
        </w:rPr>
        <w:t xml:space="preserve">Daardoor zou </w:t>
      </w:r>
      <w:r w:rsidR="005A1790" w:rsidRPr="005A1790">
        <w:rPr>
          <w:rFonts w:ascii="Calibri" w:eastAsia="Calibri" w:hAnsi="Calibri" w:cs="Calibri"/>
          <w:i/>
          <w:iCs/>
          <w:color w:val="auto"/>
          <w:sz w:val="20"/>
          <w:szCs w:val="20"/>
        </w:rPr>
        <w:t xml:space="preserve">de </w:t>
      </w:r>
      <w:r w:rsidR="006647F0">
        <w:rPr>
          <w:rFonts w:ascii="Calibri" w:eastAsia="Calibri" w:hAnsi="Calibri" w:cs="Calibri"/>
          <w:i/>
          <w:iCs/>
          <w:color w:val="auto"/>
          <w:sz w:val="20"/>
          <w:szCs w:val="20"/>
        </w:rPr>
        <w:t>huur</w:t>
      </w:r>
      <w:r w:rsidR="005A1790" w:rsidRPr="005A1790">
        <w:rPr>
          <w:rFonts w:ascii="Calibri" w:eastAsia="Calibri" w:hAnsi="Calibri" w:cs="Calibri"/>
          <w:i/>
          <w:iCs/>
          <w:color w:val="auto"/>
          <w:sz w:val="20"/>
          <w:szCs w:val="20"/>
        </w:rPr>
        <w:t>voorraad kleiner</w:t>
      </w:r>
      <w:r w:rsidR="00FD2A6B">
        <w:rPr>
          <w:rFonts w:ascii="Calibri" w:eastAsia="Calibri" w:hAnsi="Calibri" w:cs="Calibri"/>
          <w:i/>
          <w:iCs/>
          <w:color w:val="auto"/>
          <w:sz w:val="20"/>
          <w:szCs w:val="20"/>
        </w:rPr>
        <w:t xml:space="preserve"> </w:t>
      </w:r>
      <w:r w:rsidR="00B960DA">
        <w:rPr>
          <w:rFonts w:ascii="Calibri" w:eastAsia="Calibri" w:hAnsi="Calibri" w:cs="Calibri"/>
          <w:i/>
          <w:iCs/>
          <w:color w:val="auto"/>
          <w:sz w:val="20"/>
          <w:szCs w:val="20"/>
        </w:rPr>
        <w:t xml:space="preserve">worden </w:t>
      </w:r>
      <w:r w:rsidR="005A1790" w:rsidRPr="005A1790">
        <w:rPr>
          <w:rFonts w:ascii="Calibri" w:eastAsia="Calibri" w:hAnsi="Calibri" w:cs="Calibri"/>
          <w:i/>
          <w:iCs/>
          <w:color w:val="auto"/>
          <w:sz w:val="20"/>
          <w:szCs w:val="20"/>
        </w:rPr>
        <w:t>en komt er steeds minder beschikbaar doordat de doorstroming</w:t>
      </w:r>
      <w:r w:rsidR="00AC741B">
        <w:rPr>
          <w:rFonts w:ascii="Calibri" w:eastAsia="Calibri" w:hAnsi="Calibri" w:cs="Calibri"/>
          <w:i/>
          <w:iCs/>
          <w:color w:val="auto"/>
          <w:sz w:val="20"/>
          <w:szCs w:val="20"/>
        </w:rPr>
        <w:t xml:space="preserve"> op de markt</w:t>
      </w:r>
      <w:r w:rsidR="005A1790" w:rsidRPr="005A1790">
        <w:rPr>
          <w:rFonts w:ascii="Calibri" w:eastAsia="Calibri" w:hAnsi="Calibri" w:cs="Calibri"/>
          <w:i/>
          <w:iCs/>
          <w:color w:val="auto"/>
          <w:sz w:val="20"/>
          <w:szCs w:val="20"/>
        </w:rPr>
        <w:t xml:space="preserve"> stokt. De situatie voor starters en andere woningzoekenden wordt hierdoor steeds schrijnender</w:t>
      </w:r>
      <w:r w:rsidR="00650F19">
        <w:rPr>
          <w:rFonts w:ascii="Calibri" w:eastAsia="Calibri" w:hAnsi="Calibri" w:cs="Calibri"/>
          <w:i/>
          <w:iCs/>
          <w:color w:val="auto"/>
          <w:sz w:val="20"/>
          <w:szCs w:val="20"/>
        </w:rPr>
        <w:t>.</w:t>
      </w:r>
      <w:r w:rsidR="001B0858">
        <w:rPr>
          <w:rFonts w:ascii="Calibri" w:eastAsia="Calibri" w:hAnsi="Calibri" w:cs="Calibri"/>
          <w:i/>
          <w:iCs/>
          <w:color w:val="auto"/>
          <w:sz w:val="20"/>
          <w:szCs w:val="20"/>
        </w:rPr>
        <w:t xml:space="preserve"> We </w:t>
      </w:r>
      <w:r w:rsidR="001B0858" w:rsidRPr="001B0858">
        <w:rPr>
          <w:rFonts w:ascii="Calibri" w:eastAsia="Calibri" w:hAnsi="Calibri" w:cs="Calibri"/>
          <w:i/>
          <w:iCs/>
          <w:color w:val="auto"/>
          <w:sz w:val="20"/>
          <w:szCs w:val="20"/>
        </w:rPr>
        <w:t>roep</w:t>
      </w:r>
      <w:r w:rsidR="001B0858">
        <w:rPr>
          <w:rFonts w:ascii="Calibri" w:eastAsia="Calibri" w:hAnsi="Calibri" w:cs="Calibri"/>
          <w:i/>
          <w:iCs/>
          <w:color w:val="auto"/>
          <w:sz w:val="20"/>
          <w:szCs w:val="20"/>
        </w:rPr>
        <w:t>en</w:t>
      </w:r>
      <w:r w:rsidR="001B0858" w:rsidRPr="001B0858">
        <w:rPr>
          <w:rFonts w:ascii="Calibri" w:eastAsia="Calibri" w:hAnsi="Calibri" w:cs="Calibri"/>
          <w:i/>
          <w:iCs/>
          <w:color w:val="auto"/>
          <w:sz w:val="20"/>
          <w:szCs w:val="20"/>
        </w:rPr>
        <w:t xml:space="preserve"> de minister en Kamerleden</w:t>
      </w:r>
      <w:r w:rsidR="00672F1C">
        <w:rPr>
          <w:rFonts w:ascii="Calibri" w:eastAsia="Calibri" w:hAnsi="Calibri" w:cs="Calibri"/>
          <w:i/>
          <w:iCs/>
          <w:color w:val="auto"/>
          <w:sz w:val="20"/>
          <w:szCs w:val="20"/>
        </w:rPr>
        <w:t xml:space="preserve"> </w:t>
      </w:r>
      <w:r w:rsidR="00BA20A4">
        <w:rPr>
          <w:rFonts w:ascii="Calibri" w:eastAsia="Calibri" w:hAnsi="Calibri" w:cs="Calibri"/>
          <w:i/>
          <w:iCs/>
          <w:color w:val="auto"/>
          <w:sz w:val="20"/>
          <w:szCs w:val="20"/>
        </w:rPr>
        <w:t>op</w:t>
      </w:r>
      <w:r w:rsidR="00FD2A6B" w:rsidRPr="00FD2A6B">
        <w:rPr>
          <w:rFonts w:ascii="Calibri" w:eastAsia="Calibri" w:hAnsi="Calibri" w:cs="Calibri"/>
          <w:i/>
          <w:iCs/>
          <w:color w:val="auto"/>
          <w:sz w:val="20"/>
          <w:szCs w:val="20"/>
        </w:rPr>
        <w:t xml:space="preserve"> om ook te voorzien in werkbare regelgeving voor tijdelijke huurders </w:t>
      </w:r>
      <w:r w:rsidR="00BA20A4">
        <w:rPr>
          <w:rFonts w:ascii="Calibri" w:eastAsia="Calibri" w:hAnsi="Calibri" w:cs="Calibri"/>
          <w:i/>
          <w:iCs/>
          <w:color w:val="auto"/>
          <w:sz w:val="20"/>
          <w:szCs w:val="20"/>
        </w:rPr>
        <w:t>en</w:t>
      </w:r>
      <w:r w:rsidR="001B0858" w:rsidRPr="001B0858">
        <w:rPr>
          <w:rFonts w:ascii="Calibri" w:eastAsia="Calibri" w:hAnsi="Calibri" w:cs="Calibri"/>
          <w:i/>
          <w:iCs/>
          <w:color w:val="auto"/>
          <w:sz w:val="20"/>
          <w:szCs w:val="20"/>
        </w:rPr>
        <w:t xml:space="preserve"> wetgeving integraal te bekijken.</w:t>
      </w:r>
      <w:r w:rsidR="00650F19">
        <w:rPr>
          <w:rFonts w:ascii="Calibri" w:eastAsia="Calibri" w:hAnsi="Calibri" w:cs="Calibri"/>
          <w:i/>
          <w:iCs/>
          <w:color w:val="auto"/>
          <w:sz w:val="20"/>
          <w:szCs w:val="20"/>
        </w:rPr>
        <w:t>”</w:t>
      </w:r>
    </w:p>
    <w:p w14:paraId="0F59FF2E" w14:textId="41D87107" w:rsidR="41170793" w:rsidRDefault="41170793" w:rsidP="41170793">
      <w:pPr>
        <w:rPr>
          <w:rFonts w:ascii="Calibri" w:eastAsia="Calibri" w:hAnsi="Calibri" w:cs="Calibri"/>
          <w:i/>
          <w:iCs/>
          <w:color w:val="auto"/>
          <w:sz w:val="20"/>
          <w:szCs w:val="20"/>
        </w:rPr>
      </w:pPr>
    </w:p>
    <w:p w14:paraId="75DA5917" w14:textId="1BDFD501" w:rsidR="003134D1" w:rsidRPr="001419ED" w:rsidRDefault="00EF0EE1" w:rsidP="003134D1">
      <w:pPr>
        <w:pStyle w:val="Geenafstand"/>
        <w:rPr>
          <w:rFonts w:ascii="Calibri" w:hAnsi="Calibri"/>
          <w:i/>
          <w:iCs/>
          <w:sz w:val="20"/>
          <w:szCs w:val="20"/>
        </w:rPr>
      </w:pPr>
      <w:r w:rsidRPr="3C0C1094">
        <w:rPr>
          <w:rFonts w:ascii="Calibri" w:hAnsi="Calibri"/>
          <w:b/>
          <w:bCs/>
          <w:i/>
          <w:iCs/>
          <w:sz w:val="20"/>
          <w:szCs w:val="20"/>
        </w:rPr>
        <w:t>Sander Groot, voorzitter VGM NL</w:t>
      </w:r>
      <w:r w:rsidRPr="3C0C1094">
        <w:rPr>
          <w:rFonts w:ascii="Calibri" w:hAnsi="Calibri"/>
          <w:sz w:val="20"/>
          <w:szCs w:val="20"/>
        </w:rPr>
        <w:t>:</w:t>
      </w:r>
      <w:r w:rsidR="00BE6C3D">
        <w:rPr>
          <w:rFonts w:ascii="Calibri" w:hAnsi="Calibri"/>
          <w:sz w:val="20"/>
          <w:szCs w:val="20"/>
        </w:rPr>
        <w:t xml:space="preserve"> “</w:t>
      </w:r>
      <w:r w:rsidR="006D1388" w:rsidRPr="001419ED">
        <w:rPr>
          <w:rFonts w:ascii="Calibri" w:hAnsi="Calibri"/>
          <w:i/>
          <w:iCs/>
          <w:sz w:val="20"/>
          <w:szCs w:val="20"/>
        </w:rPr>
        <w:t xml:space="preserve">Opvallend is </w:t>
      </w:r>
      <w:r w:rsidR="00C41310" w:rsidRPr="001419ED">
        <w:rPr>
          <w:rFonts w:ascii="Calibri" w:hAnsi="Calibri"/>
          <w:i/>
          <w:iCs/>
          <w:sz w:val="20"/>
          <w:szCs w:val="20"/>
        </w:rPr>
        <w:t xml:space="preserve">de </w:t>
      </w:r>
      <w:r w:rsidR="00DC37BC">
        <w:rPr>
          <w:rFonts w:ascii="Calibri" w:hAnsi="Calibri"/>
          <w:i/>
          <w:iCs/>
          <w:sz w:val="20"/>
          <w:szCs w:val="20"/>
        </w:rPr>
        <w:t>afname van het aantal transacties</w:t>
      </w:r>
      <w:r w:rsidR="00E61062" w:rsidRPr="001419ED">
        <w:rPr>
          <w:rFonts w:ascii="Calibri" w:hAnsi="Calibri"/>
          <w:i/>
          <w:iCs/>
          <w:sz w:val="20"/>
          <w:szCs w:val="20"/>
        </w:rPr>
        <w:t xml:space="preserve"> in het middensegment i</w:t>
      </w:r>
      <w:r w:rsidR="00F05FD0" w:rsidRPr="001419ED">
        <w:rPr>
          <w:rFonts w:ascii="Calibri" w:hAnsi="Calibri"/>
          <w:i/>
          <w:iCs/>
          <w:sz w:val="20"/>
          <w:szCs w:val="20"/>
        </w:rPr>
        <w:t>n het eerste kwartaal van 2023</w:t>
      </w:r>
      <w:r w:rsidR="00E61062" w:rsidRPr="001419ED">
        <w:rPr>
          <w:rFonts w:ascii="Calibri" w:hAnsi="Calibri"/>
          <w:i/>
          <w:iCs/>
          <w:sz w:val="20"/>
          <w:szCs w:val="20"/>
        </w:rPr>
        <w:t xml:space="preserve">. </w:t>
      </w:r>
      <w:r w:rsidR="00BE6C3D" w:rsidRPr="001419ED">
        <w:rPr>
          <w:rFonts w:ascii="Calibri" w:hAnsi="Calibri"/>
          <w:i/>
          <w:iCs/>
          <w:sz w:val="20"/>
          <w:szCs w:val="20"/>
        </w:rPr>
        <w:t>Van de verhuurde woningen had 2</w:t>
      </w:r>
      <w:r w:rsidR="00E67EBF">
        <w:rPr>
          <w:rFonts w:ascii="Calibri" w:hAnsi="Calibri"/>
          <w:i/>
          <w:iCs/>
          <w:sz w:val="20"/>
          <w:szCs w:val="20"/>
        </w:rPr>
        <w:t>6</w:t>
      </w:r>
      <w:r w:rsidR="00BE6C3D" w:rsidRPr="001419ED">
        <w:rPr>
          <w:rFonts w:ascii="Calibri" w:hAnsi="Calibri"/>
          <w:i/>
          <w:iCs/>
          <w:sz w:val="20"/>
          <w:szCs w:val="20"/>
        </w:rPr>
        <w:t>% een huurprijs tussen de 800 en 1.000 euro per maand</w:t>
      </w:r>
      <w:r w:rsidR="00E61062" w:rsidRPr="001419ED">
        <w:rPr>
          <w:rFonts w:ascii="Calibri" w:hAnsi="Calibri"/>
          <w:i/>
          <w:iCs/>
          <w:sz w:val="20"/>
          <w:szCs w:val="20"/>
        </w:rPr>
        <w:t>, een daling van 4% ten opzicht</w:t>
      </w:r>
      <w:r w:rsidR="00C31CEB" w:rsidRPr="001419ED">
        <w:rPr>
          <w:rFonts w:ascii="Calibri" w:hAnsi="Calibri"/>
          <w:i/>
          <w:iCs/>
          <w:sz w:val="20"/>
          <w:szCs w:val="20"/>
        </w:rPr>
        <w:t>e</w:t>
      </w:r>
      <w:r w:rsidR="00E61062" w:rsidRPr="001419ED">
        <w:rPr>
          <w:rFonts w:ascii="Calibri" w:hAnsi="Calibri"/>
          <w:i/>
          <w:iCs/>
          <w:sz w:val="20"/>
          <w:szCs w:val="20"/>
        </w:rPr>
        <w:t xml:space="preserve"> van een jaar geleden. </w:t>
      </w:r>
      <w:r w:rsidR="00BE6C3D" w:rsidRPr="001419ED">
        <w:rPr>
          <w:rFonts w:ascii="Calibri" w:hAnsi="Calibri"/>
          <w:i/>
          <w:iCs/>
          <w:sz w:val="20"/>
          <w:szCs w:val="20"/>
        </w:rPr>
        <w:t xml:space="preserve"> De meeste dynamiek is zichtbaar</w:t>
      </w:r>
      <w:r w:rsidR="00D26F73" w:rsidRPr="001419ED">
        <w:rPr>
          <w:rFonts w:ascii="Calibri" w:hAnsi="Calibri"/>
          <w:i/>
          <w:iCs/>
          <w:sz w:val="20"/>
          <w:szCs w:val="20"/>
        </w:rPr>
        <w:t xml:space="preserve"> in de </w:t>
      </w:r>
      <w:r w:rsidR="003072AC" w:rsidRPr="001419ED">
        <w:rPr>
          <w:rFonts w:ascii="Calibri" w:hAnsi="Calibri"/>
          <w:i/>
          <w:iCs/>
          <w:sz w:val="20"/>
          <w:szCs w:val="20"/>
        </w:rPr>
        <w:t>huurprijsklasse</w:t>
      </w:r>
      <w:r w:rsidR="00BE6C3D" w:rsidRPr="001419ED">
        <w:rPr>
          <w:rFonts w:ascii="Calibri" w:hAnsi="Calibri"/>
          <w:i/>
          <w:iCs/>
          <w:sz w:val="20"/>
          <w:szCs w:val="20"/>
        </w:rPr>
        <w:t xml:space="preserve"> tussen de 1.000 en 1.250 euro per maand</w:t>
      </w:r>
      <w:r w:rsidR="00A847E4" w:rsidRPr="001419ED">
        <w:rPr>
          <w:rFonts w:ascii="Calibri" w:hAnsi="Calibri"/>
          <w:i/>
          <w:iCs/>
          <w:sz w:val="20"/>
          <w:szCs w:val="20"/>
        </w:rPr>
        <w:t xml:space="preserve"> met een percentage van</w:t>
      </w:r>
      <w:r w:rsidR="00BE6C3D" w:rsidRPr="001419ED">
        <w:rPr>
          <w:rFonts w:ascii="Calibri" w:hAnsi="Calibri"/>
          <w:i/>
          <w:iCs/>
          <w:sz w:val="20"/>
          <w:szCs w:val="20"/>
        </w:rPr>
        <w:t xml:space="preserve"> 38%</w:t>
      </w:r>
      <w:r w:rsidR="003072AC" w:rsidRPr="001419ED">
        <w:rPr>
          <w:rFonts w:ascii="Calibri" w:hAnsi="Calibri"/>
          <w:i/>
          <w:iCs/>
          <w:sz w:val="20"/>
          <w:szCs w:val="20"/>
        </w:rPr>
        <w:t xml:space="preserve">. </w:t>
      </w:r>
      <w:r w:rsidR="00D832E7" w:rsidRPr="001419ED">
        <w:rPr>
          <w:rFonts w:ascii="Calibri" w:hAnsi="Calibri"/>
          <w:i/>
          <w:iCs/>
          <w:sz w:val="20"/>
          <w:szCs w:val="20"/>
        </w:rPr>
        <w:t>Een</w:t>
      </w:r>
      <w:r w:rsidR="009E7F06" w:rsidRPr="001419ED">
        <w:rPr>
          <w:rFonts w:ascii="Calibri" w:hAnsi="Calibri"/>
          <w:i/>
          <w:iCs/>
          <w:sz w:val="20"/>
          <w:szCs w:val="20"/>
        </w:rPr>
        <w:t xml:space="preserve"> toename</w:t>
      </w:r>
      <w:r w:rsidR="00D832E7" w:rsidRPr="001419ED">
        <w:rPr>
          <w:rFonts w:ascii="Calibri" w:hAnsi="Calibri"/>
          <w:i/>
          <w:iCs/>
          <w:sz w:val="20"/>
          <w:szCs w:val="20"/>
        </w:rPr>
        <w:t xml:space="preserve"> die </w:t>
      </w:r>
      <w:r w:rsidR="009E7F06" w:rsidRPr="001419ED">
        <w:rPr>
          <w:rFonts w:ascii="Calibri" w:hAnsi="Calibri"/>
          <w:i/>
          <w:iCs/>
          <w:sz w:val="20"/>
          <w:szCs w:val="20"/>
        </w:rPr>
        <w:t xml:space="preserve">ook, maar in mindere mate, te zien </w:t>
      </w:r>
      <w:r w:rsidR="00EA0D22" w:rsidRPr="001419ED">
        <w:rPr>
          <w:rFonts w:ascii="Calibri" w:hAnsi="Calibri"/>
          <w:i/>
          <w:iCs/>
          <w:sz w:val="20"/>
          <w:szCs w:val="20"/>
        </w:rPr>
        <w:t xml:space="preserve">is </w:t>
      </w:r>
      <w:r w:rsidR="009E7F06" w:rsidRPr="001419ED">
        <w:rPr>
          <w:rFonts w:ascii="Calibri" w:hAnsi="Calibri"/>
          <w:i/>
          <w:iCs/>
          <w:sz w:val="20"/>
          <w:szCs w:val="20"/>
        </w:rPr>
        <w:t xml:space="preserve">in de hogere prijsklasse boven de </w:t>
      </w:r>
      <w:r w:rsidR="00CF6EBC" w:rsidRPr="001419ED">
        <w:rPr>
          <w:rFonts w:ascii="Calibri" w:hAnsi="Calibri"/>
          <w:i/>
          <w:iCs/>
          <w:sz w:val="20"/>
          <w:szCs w:val="20"/>
        </w:rPr>
        <w:t>1.250</w:t>
      </w:r>
      <w:r w:rsidR="009E7F06" w:rsidRPr="001419ED">
        <w:rPr>
          <w:rFonts w:ascii="Calibri" w:hAnsi="Calibri"/>
          <w:i/>
          <w:iCs/>
          <w:sz w:val="20"/>
          <w:szCs w:val="20"/>
        </w:rPr>
        <w:t xml:space="preserve"> euro per maand.</w:t>
      </w:r>
      <w:r w:rsidR="00CF6EBC" w:rsidRPr="001419ED">
        <w:rPr>
          <w:rFonts w:ascii="Calibri" w:hAnsi="Calibri"/>
          <w:i/>
          <w:iCs/>
          <w:sz w:val="20"/>
          <w:szCs w:val="20"/>
        </w:rPr>
        <w:t xml:space="preserve"> </w:t>
      </w:r>
      <w:r w:rsidR="00D96A42">
        <w:rPr>
          <w:rFonts w:ascii="Calibri" w:hAnsi="Calibri"/>
          <w:i/>
          <w:iCs/>
          <w:sz w:val="20"/>
          <w:szCs w:val="20"/>
        </w:rPr>
        <w:t>E</w:t>
      </w:r>
      <w:r w:rsidR="00CF6EBC" w:rsidRPr="001419ED">
        <w:rPr>
          <w:rFonts w:ascii="Calibri" w:hAnsi="Calibri"/>
          <w:i/>
          <w:iCs/>
          <w:sz w:val="20"/>
          <w:szCs w:val="20"/>
        </w:rPr>
        <w:t>r</w:t>
      </w:r>
      <w:r w:rsidR="00063C1B">
        <w:rPr>
          <w:rFonts w:ascii="Calibri" w:hAnsi="Calibri"/>
          <w:i/>
          <w:iCs/>
          <w:sz w:val="20"/>
          <w:szCs w:val="20"/>
        </w:rPr>
        <w:t xml:space="preserve"> vindt</w:t>
      </w:r>
      <w:r w:rsidR="00CF6EBC" w:rsidRPr="001419ED">
        <w:rPr>
          <w:rFonts w:ascii="Calibri" w:hAnsi="Calibri"/>
          <w:i/>
          <w:iCs/>
          <w:sz w:val="20"/>
          <w:szCs w:val="20"/>
        </w:rPr>
        <w:t xml:space="preserve"> een verschuiving plaat</w:t>
      </w:r>
      <w:r w:rsidR="00266445" w:rsidRPr="001419ED">
        <w:rPr>
          <w:rFonts w:ascii="Calibri" w:hAnsi="Calibri"/>
          <w:i/>
          <w:iCs/>
          <w:sz w:val="20"/>
          <w:szCs w:val="20"/>
        </w:rPr>
        <w:t xml:space="preserve">s </w:t>
      </w:r>
      <w:r w:rsidR="00BE6C3D" w:rsidRPr="001419ED">
        <w:rPr>
          <w:rFonts w:ascii="Calibri" w:hAnsi="Calibri"/>
          <w:i/>
          <w:iCs/>
          <w:sz w:val="20"/>
          <w:szCs w:val="20"/>
        </w:rPr>
        <w:t>van huurtransacties in de lagere prijsklassen naar de hogere prijsklassen</w:t>
      </w:r>
      <w:r w:rsidR="00063C1B">
        <w:rPr>
          <w:rFonts w:ascii="Calibri" w:hAnsi="Calibri"/>
          <w:i/>
          <w:iCs/>
          <w:sz w:val="20"/>
          <w:szCs w:val="20"/>
        </w:rPr>
        <w:t>, i</w:t>
      </w:r>
      <w:r w:rsidR="00B95FC5" w:rsidRPr="001419ED">
        <w:rPr>
          <w:rFonts w:ascii="Calibri" w:hAnsi="Calibri"/>
          <w:i/>
          <w:iCs/>
          <w:sz w:val="20"/>
          <w:szCs w:val="20"/>
        </w:rPr>
        <w:t xml:space="preserve">n een </w:t>
      </w:r>
      <w:r w:rsidR="0094069F" w:rsidRPr="001419ED">
        <w:rPr>
          <w:rFonts w:ascii="Calibri" w:hAnsi="Calibri"/>
          <w:i/>
          <w:iCs/>
          <w:sz w:val="20"/>
          <w:szCs w:val="20"/>
        </w:rPr>
        <w:t>huurmarkt die een daling in zowel het aantal transacties als de huurprijzen vertoon</w:t>
      </w:r>
      <w:r w:rsidR="00C842A8" w:rsidRPr="001419ED">
        <w:rPr>
          <w:rFonts w:ascii="Calibri" w:hAnsi="Calibri"/>
          <w:i/>
          <w:iCs/>
          <w:sz w:val="20"/>
          <w:szCs w:val="20"/>
        </w:rPr>
        <w:t xml:space="preserve">t, </w:t>
      </w:r>
      <w:r w:rsidR="0094069F" w:rsidRPr="001419ED">
        <w:rPr>
          <w:rFonts w:ascii="Calibri" w:hAnsi="Calibri"/>
          <w:i/>
          <w:iCs/>
          <w:sz w:val="20"/>
          <w:szCs w:val="20"/>
        </w:rPr>
        <w:t xml:space="preserve">regionale verschillen in prijsontwikkeling </w:t>
      </w:r>
      <w:r w:rsidR="00C842A8" w:rsidRPr="001419ED">
        <w:rPr>
          <w:rFonts w:ascii="Calibri" w:hAnsi="Calibri"/>
          <w:i/>
          <w:iCs/>
          <w:sz w:val="20"/>
          <w:szCs w:val="20"/>
        </w:rPr>
        <w:t xml:space="preserve">kent en </w:t>
      </w:r>
      <w:r w:rsidR="0094069F" w:rsidRPr="001419ED">
        <w:rPr>
          <w:rFonts w:ascii="Calibri" w:hAnsi="Calibri"/>
          <w:i/>
          <w:iCs/>
          <w:sz w:val="20"/>
          <w:szCs w:val="20"/>
        </w:rPr>
        <w:t>stabilisatie van de gemiddelde woonoppervlakte</w:t>
      </w:r>
      <w:r w:rsidR="00C842A8" w:rsidRPr="001419ED">
        <w:rPr>
          <w:rFonts w:ascii="Calibri" w:hAnsi="Calibri"/>
          <w:i/>
          <w:iCs/>
          <w:sz w:val="20"/>
          <w:szCs w:val="20"/>
        </w:rPr>
        <w:t xml:space="preserve"> laat zien</w:t>
      </w:r>
      <w:r w:rsidR="0094069F" w:rsidRPr="001419ED">
        <w:rPr>
          <w:rFonts w:ascii="Calibri" w:hAnsi="Calibri"/>
          <w:i/>
          <w:iCs/>
          <w:sz w:val="20"/>
          <w:szCs w:val="20"/>
        </w:rPr>
        <w:t>.</w:t>
      </w:r>
      <w:r w:rsidR="00C842A8" w:rsidRPr="001419ED">
        <w:rPr>
          <w:rFonts w:ascii="Calibri" w:hAnsi="Calibri"/>
          <w:i/>
          <w:iCs/>
          <w:sz w:val="20"/>
          <w:szCs w:val="20"/>
        </w:rPr>
        <w:t xml:space="preserve"> </w:t>
      </w:r>
      <w:r w:rsidR="002304C4">
        <w:rPr>
          <w:rFonts w:ascii="Calibri" w:hAnsi="Calibri"/>
          <w:i/>
          <w:iCs/>
          <w:sz w:val="20"/>
          <w:szCs w:val="20"/>
        </w:rPr>
        <w:t>Het zijn uitdagende tijden waarin we s</w:t>
      </w:r>
      <w:r w:rsidR="003134D1" w:rsidRPr="001419ED">
        <w:rPr>
          <w:rFonts w:ascii="Calibri" w:hAnsi="Calibri"/>
          <w:i/>
          <w:iCs/>
          <w:sz w:val="20"/>
          <w:szCs w:val="20"/>
        </w:rPr>
        <w:t>amen met beleggers</w:t>
      </w:r>
      <w:r w:rsidR="004F5CBD">
        <w:rPr>
          <w:rFonts w:ascii="Calibri" w:hAnsi="Calibri"/>
          <w:i/>
          <w:iCs/>
          <w:sz w:val="20"/>
          <w:szCs w:val="20"/>
        </w:rPr>
        <w:t xml:space="preserve"> blijven</w:t>
      </w:r>
      <w:r w:rsidR="006E39CD">
        <w:rPr>
          <w:rFonts w:ascii="Calibri" w:hAnsi="Calibri"/>
          <w:i/>
          <w:iCs/>
          <w:sz w:val="20"/>
          <w:szCs w:val="20"/>
        </w:rPr>
        <w:t xml:space="preserve"> </w:t>
      </w:r>
      <w:r w:rsidR="003134D1" w:rsidRPr="001419ED">
        <w:rPr>
          <w:rFonts w:ascii="Calibri" w:hAnsi="Calibri"/>
          <w:i/>
          <w:iCs/>
          <w:sz w:val="20"/>
          <w:szCs w:val="20"/>
        </w:rPr>
        <w:t>zoeken naar oplossingen om betaalbare en toegankelijke woningen te bieden, zodat</w:t>
      </w:r>
      <w:r w:rsidR="00E647A9" w:rsidRPr="001419ED">
        <w:rPr>
          <w:rFonts w:ascii="Calibri" w:hAnsi="Calibri"/>
          <w:i/>
          <w:iCs/>
          <w:sz w:val="20"/>
          <w:szCs w:val="20"/>
        </w:rPr>
        <w:t xml:space="preserve"> </w:t>
      </w:r>
      <w:r w:rsidR="00A36303" w:rsidRPr="001419ED">
        <w:rPr>
          <w:rFonts w:ascii="Calibri" w:hAnsi="Calibri"/>
          <w:i/>
          <w:iCs/>
          <w:sz w:val="20"/>
          <w:szCs w:val="20"/>
        </w:rPr>
        <w:t>woningzoekers</w:t>
      </w:r>
      <w:r w:rsidR="003134D1" w:rsidRPr="001419ED">
        <w:rPr>
          <w:rFonts w:ascii="Calibri" w:hAnsi="Calibri"/>
          <w:i/>
          <w:iCs/>
          <w:sz w:val="20"/>
          <w:szCs w:val="20"/>
        </w:rPr>
        <w:t xml:space="preserve"> niet ontmoedigd raken om een geschikte </w:t>
      </w:r>
      <w:r w:rsidR="00C24B6F" w:rsidRPr="001419ED">
        <w:rPr>
          <w:rFonts w:ascii="Calibri" w:hAnsi="Calibri"/>
          <w:i/>
          <w:iCs/>
          <w:sz w:val="20"/>
          <w:szCs w:val="20"/>
        </w:rPr>
        <w:t>huur</w:t>
      </w:r>
      <w:r w:rsidR="003134D1" w:rsidRPr="001419ED">
        <w:rPr>
          <w:rFonts w:ascii="Calibri" w:hAnsi="Calibri"/>
          <w:i/>
          <w:iCs/>
          <w:sz w:val="20"/>
          <w:szCs w:val="20"/>
        </w:rPr>
        <w:t>woning te vinden.</w:t>
      </w:r>
      <w:r w:rsidR="003134D1" w:rsidRPr="001419ED">
        <w:rPr>
          <w:rFonts w:ascii="Calibri" w:hAnsi="Calibri" w:hint="cs"/>
          <w:i/>
          <w:iCs/>
          <w:sz w:val="20"/>
          <w:szCs w:val="20"/>
        </w:rPr>
        <w:t>”</w:t>
      </w:r>
    </w:p>
    <w:p w14:paraId="1F36D5E4" w14:textId="5498CBFA" w:rsidR="00BE6C3D" w:rsidRDefault="00BE6C3D" w:rsidP="00BE6C3D">
      <w:pPr>
        <w:pStyle w:val="Geenafstand"/>
        <w:rPr>
          <w:rFonts w:ascii="Calibri" w:hAnsi="Calibri"/>
          <w:sz w:val="20"/>
          <w:szCs w:val="20"/>
        </w:rPr>
      </w:pPr>
    </w:p>
    <w:p w14:paraId="7002D394" w14:textId="4F9BF53C" w:rsidR="00B56EBE" w:rsidRDefault="706230FF" w:rsidP="00224CEB">
      <w:pPr>
        <w:rPr>
          <w:rFonts w:ascii="Calibri" w:eastAsia="Calibri" w:hAnsi="Calibri" w:cs="Calibri"/>
          <w:b/>
          <w:bCs/>
          <w:sz w:val="20"/>
          <w:szCs w:val="20"/>
        </w:rPr>
      </w:pPr>
      <w:r w:rsidRPr="41170793">
        <w:rPr>
          <w:rFonts w:ascii="Calibri" w:eastAsia="Calibri" w:hAnsi="Calibri" w:cs="Calibri"/>
          <w:b/>
          <w:bCs/>
          <w:sz w:val="20"/>
          <w:szCs w:val="20"/>
        </w:rPr>
        <w:t xml:space="preserve">Stabilisatie gemiddelde grootte </w:t>
      </w:r>
      <w:r w:rsidR="4E64C53C" w:rsidRPr="41170793">
        <w:rPr>
          <w:rFonts w:ascii="Calibri" w:eastAsia="Calibri" w:hAnsi="Calibri" w:cs="Calibri"/>
          <w:b/>
          <w:bCs/>
          <w:sz w:val="20"/>
          <w:szCs w:val="20"/>
        </w:rPr>
        <w:t>woningen en appartementen</w:t>
      </w:r>
    </w:p>
    <w:p w14:paraId="2B3F31ED" w14:textId="33F119A4" w:rsidR="4E64C53C" w:rsidRDefault="4E64C53C" w:rsidP="41170793">
      <w:pPr>
        <w:rPr>
          <w:rFonts w:ascii="Calibri" w:eastAsia="Calibri" w:hAnsi="Calibri" w:cs="Calibri"/>
          <w:sz w:val="20"/>
          <w:szCs w:val="20"/>
        </w:rPr>
      </w:pPr>
      <w:r w:rsidRPr="41170793">
        <w:rPr>
          <w:rFonts w:ascii="Calibri" w:eastAsia="Calibri" w:hAnsi="Calibri" w:cs="Calibri"/>
          <w:sz w:val="20"/>
          <w:szCs w:val="20"/>
        </w:rPr>
        <w:t xml:space="preserve">De gemiddelde </w:t>
      </w:r>
      <w:r w:rsidR="7E877BEE" w:rsidRPr="41170793">
        <w:rPr>
          <w:rFonts w:ascii="Calibri" w:eastAsia="Calibri" w:hAnsi="Calibri" w:cs="Calibri"/>
          <w:sz w:val="20"/>
          <w:szCs w:val="20"/>
        </w:rPr>
        <w:t xml:space="preserve">grootte </w:t>
      </w:r>
      <w:r w:rsidRPr="41170793">
        <w:rPr>
          <w:rFonts w:ascii="Calibri" w:eastAsia="Calibri" w:hAnsi="Calibri" w:cs="Calibri"/>
          <w:sz w:val="20"/>
          <w:szCs w:val="20"/>
        </w:rPr>
        <w:t xml:space="preserve">van verhuurde woningen en appartementen </w:t>
      </w:r>
      <w:r w:rsidR="5190F3E1" w:rsidRPr="41170793">
        <w:rPr>
          <w:rFonts w:ascii="Calibri" w:eastAsia="Calibri" w:hAnsi="Calibri" w:cs="Calibri"/>
          <w:sz w:val="20"/>
          <w:szCs w:val="20"/>
        </w:rPr>
        <w:t>werd de afgelopen jaren steeds kleiner. Het lijkt erop da</w:t>
      </w:r>
      <w:r w:rsidR="49E42470" w:rsidRPr="41170793">
        <w:rPr>
          <w:rFonts w:ascii="Calibri" w:eastAsia="Calibri" w:hAnsi="Calibri" w:cs="Calibri"/>
          <w:sz w:val="20"/>
          <w:szCs w:val="20"/>
        </w:rPr>
        <w:t xml:space="preserve">t er een stabilisatie is ontstaan. Verhuurde appartementen hebben </w:t>
      </w:r>
      <w:r w:rsidR="5B23B8EA" w:rsidRPr="41170793">
        <w:rPr>
          <w:rFonts w:ascii="Calibri" w:eastAsia="Calibri" w:hAnsi="Calibri" w:cs="Calibri"/>
          <w:sz w:val="20"/>
          <w:szCs w:val="20"/>
        </w:rPr>
        <w:t xml:space="preserve">in het eerste kwartaal </w:t>
      </w:r>
      <w:r w:rsidR="000C6543">
        <w:rPr>
          <w:rFonts w:ascii="Calibri" w:eastAsia="Calibri" w:hAnsi="Calibri" w:cs="Calibri"/>
          <w:sz w:val="20"/>
          <w:szCs w:val="20"/>
        </w:rPr>
        <w:t xml:space="preserve">2023 </w:t>
      </w:r>
      <w:r w:rsidR="49E42470" w:rsidRPr="41170793">
        <w:rPr>
          <w:rFonts w:ascii="Calibri" w:eastAsia="Calibri" w:hAnsi="Calibri" w:cs="Calibri"/>
          <w:sz w:val="20"/>
          <w:szCs w:val="20"/>
        </w:rPr>
        <w:t xml:space="preserve">een </w:t>
      </w:r>
      <w:r w:rsidR="577A8881" w:rsidRPr="41170793">
        <w:rPr>
          <w:rFonts w:ascii="Calibri" w:eastAsia="Calibri" w:hAnsi="Calibri" w:cs="Calibri"/>
          <w:sz w:val="20"/>
          <w:szCs w:val="20"/>
        </w:rPr>
        <w:t>gemiddeld</w:t>
      </w:r>
      <w:r w:rsidR="1F26D03C" w:rsidRPr="41170793">
        <w:rPr>
          <w:rFonts w:ascii="Calibri" w:eastAsia="Calibri" w:hAnsi="Calibri" w:cs="Calibri"/>
          <w:sz w:val="20"/>
          <w:szCs w:val="20"/>
        </w:rPr>
        <w:t xml:space="preserve"> </w:t>
      </w:r>
      <w:r w:rsidR="49E42470" w:rsidRPr="41170793">
        <w:rPr>
          <w:rFonts w:ascii="Calibri" w:eastAsia="Calibri" w:hAnsi="Calibri" w:cs="Calibri"/>
          <w:sz w:val="20"/>
          <w:szCs w:val="20"/>
        </w:rPr>
        <w:t>woonoppervl</w:t>
      </w:r>
      <w:r w:rsidR="03965393" w:rsidRPr="41170793">
        <w:rPr>
          <w:rFonts w:ascii="Calibri" w:eastAsia="Calibri" w:hAnsi="Calibri" w:cs="Calibri"/>
          <w:sz w:val="20"/>
          <w:szCs w:val="20"/>
        </w:rPr>
        <w:t>a</w:t>
      </w:r>
      <w:r w:rsidR="49E42470" w:rsidRPr="41170793">
        <w:rPr>
          <w:rFonts w:ascii="Calibri" w:eastAsia="Calibri" w:hAnsi="Calibri" w:cs="Calibri"/>
          <w:sz w:val="20"/>
          <w:szCs w:val="20"/>
        </w:rPr>
        <w:t>kte van</w:t>
      </w:r>
      <w:r w:rsidR="2C1873A4" w:rsidRPr="41170793">
        <w:rPr>
          <w:rFonts w:ascii="Calibri" w:eastAsia="Calibri" w:hAnsi="Calibri" w:cs="Calibri"/>
          <w:sz w:val="20"/>
          <w:szCs w:val="20"/>
        </w:rPr>
        <w:t xml:space="preserve"> 80</w:t>
      </w:r>
      <w:r w:rsidR="009C5D44">
        <w:rPr>
          <w:rFonts w:ascii="Calibri" w:eastAsia="Calibri" w:hAnsi="Calibri" w:cs="Calibri"/>
          <w:sz w:val="20"/>
          <w:szCs w:val="20"/>
        </w:rPr>
        <w:t>m²</w:t>
      </w:r>
      <w:r w:rsidR="2C1873A4" w:rsidRPr="41170793">
        <w:rPr>
          <w:rFonts w:ascii="Calibri" w:eastAsia="Calibri" w:hAnsi="Calibri" w:cs="Calibri"/>
          <w:sz w:val="20"/>
          <w:szCs w:val="20"/>
        </w:rPr>
        <w:t>. Nieuwbouwapp</w:t>
      </w:r>
      <w:r w:rsidR="22686859" w:rsidRPr="41170793">
        <w:rPr>
          <w:rFonts w:ascii="Calibri" w:eastAsia="Calibri" w:hAnsi="Calibri" w:cs="Calibri"/>
          <w:sz w:val="20"/>
          <w:szCs w:val="20"/>
        </w:rPr>
        <w:t>a</w:t>
      </w:r>
      <w:r w:rsidR="2C1873A4" w:rsidRPr="41170793">
        <w:rPr>
          <w:rFonts w:ascii="Calibri" w:eastAsia="Calibri" w:hAnsi="Calibri" w:cs="Calibri"/>
          <w:sz w:val="20"/>
          <w:szCs w:val="20"/>
        </w:rPr>
        <w:t>rtementen</w:t>
      </w:r>
      <w:r w:rsidR="3FDB8E01" w:rsidRPr="41170793">
        <w:rPr>
          <w:rFonts w:ascii="Calibri" w:eastAsia="Calibri" w:hAnsi="Calibri" w:cs="Calibri"/>
          <w:sz w:val="20"/>
          <w:szCs w:val="20"/>
        </w:rPr>
        <w:t xml:space="preserve"> </w:t>
      </w:r>
      <w:r w:rsidR="2C1873A4" w:rsidRPr="41170793">
        <w:rPr>
          <w:rFonts w:ascii="Calibri" w:eastAsia="Calibri" w:hAnsi="Calibri" w:cs="Calibri"/>
          <w:sz w:val="20"/>
          <w:szCs w:val="20"/>
        </w:rPr>
        <w:t>zijn met gemidde</w:t>
      </w:r>
      <w:r w:rsidR="5E31AD32" w:rsidRPr="41170793">
        <w:rPr>
          <w:rFonts w:ascii="Calibri" w:eastAsia="Calibri" w:hAnsi="Calibri" w:cs="Calibri"/>
          <w:sz w:val="20"/>
          <w:szCs w:val="20"/>
        </w:rPr>
        <w:t>l</w:t>
      </w:r>
      <w:r w:rsidR="2C1873A4" w:rsidRPr="41170793">
        <w:rPr>
          <w:rFonts w:ascii="Calibri" w:eastAsia="Calibri" w:hAnsi="Calibri" w:cs="Calibri"/>
          <w:sz w:val="20"/>
          <w:szCs w:val="20"/>
        </w:rPr>
        <w:t>d 76</w:t>
      </w:r>
      <w:r w:rsidR="00082E3C">
        <w:rPr>
          <w:rFonts w:ascii="Calibri" w:eastAsia="Calibri" w:hAnsi="Calibri" w:cs="Calibri"/>
          <w:sz w:val="20"/>
          <w:szCs w:val="20"/>
        </w:rPr>
        <w:t>m²</w:t>
      </w:r>
      <w:r w:rsidR="2C1873A4" w:rsidRPr="41170793">
        <w:rPr>
          <w:rFonts w:ascii="Calibri" w:eastAsia="Calibri" w:hAnsi="Calibri" w:cs="Calibri"/>
          <w:sz w:val="20"/>
          <w:szCs w:val="20"/>
        </w:rPr>
        <w:t xml:space="preserve"> kleiner dan bestaande appartementen</w:t>
      </w:r>
      <w:r w:rsidR="32A5712B" w:rsidRPr="41170793">
        <w:rPr>
          <w:rFonts w:ascii="Calibri" w:eastAsia="Calibri" w:hAnsi="Calibri" w:cs="Calibri"/>
          <w:sz w:val="20"/>
          <w:szCs w:val="20"/>
        </w:rPr>
        <w:t xml:space="preserve"> met gemiddeld 81</w:t>
      </w:r>
      <w:r w:rsidR="00082E3C">
        <w:rPr>
          <w:rFonts w:ascii="Calibri" w:eastAsia="Calibri" w:hAnsi="Calibri" w:cs="Calibri"/>
          <w:sz w:val="20"/>
          <w:szCs w:val="20"/>
        </w:rPr>
        <w:t>m²</w:t>
      </w:r>
      <w:r w:rsidR="32A5712B" w:rsidRPr="41170793">
        <w:rPr>
          <w:rFonts w:ascii="Calibri" w:eastAsia="Calibri" w:hAnsi="Calibri" w:cs="Calibri"/>
          <w:sz w:val="20"/>
          <w:szCs w:val="20"/>
        </w:rPr>
        <w:t xml:space="preserve">. </w:t>
      </w:r>
      <w:r w:rsidR="00797A2D">
        <w:rPr>
          <w:rFonts w:ascii="Calibri" w:eastAsia="Calibri" w:hAnsi="Calibri" w:cs="Calibri"/>
          <w:sz w:val="20"/>
          <w:szCs w:val="20"/>
        </w:rPr>
        <w:t xml:space="preserve">De </w:t>
      </w:r>
      <w:r w:rsidR="25582DD7" w:rsidRPr="41170793">
        <w:rPr>
          <w:rFonts w:ascii="Calibri" w:eastAsia="Calibri" w:hAnsi="Calibri" w:cs="Calibri"/>
          <w:sz w:val="20"/>
          <w:szCs w:val="20"/>
        </w:rPr>
        <w:t xml:space="preserve">woonoppervlakte van </w:t>
      </w:r>
      <w:r w:rsidR="009738DB">
        <w:rPr>
          <w:rFonts w:ascii="Calibri" w:eastAsia="Calibri" w:hAnsi="Calibri" w:cs="Calibri"/>
          <w:sz w:val="20"/>
          <w:szCs w:val="20"/>
        </w:rPr>
        <w:t>nieuwbouw</w:t>
      </w:r>
      <w:r w:rsidR="00CD48BC">
        <w:rPr>
          <w:rFonts w:ascii="Calibri" w:eastAsia="Calibri" w:hAnsi="Calibri" w:cs="Calibri"/>
          <w:sz w:val="20"/>
          <w:szCs w:val="20"/>
        </w:rPr>
        <w:t xml:space="preserve"> </w:t>
      </w:r>
      <w:r w:rsidR="00A00576">
        <w:rPr>
          <w:rFonts w:ascii="Calibri" w:eastAsia="Calibri" w:hAnsi="Calibri" w:cs="Calibri"/>
          <w:sz w:val="20"/>
          <w:szCs w:val="20"/>
        </w:rPr>
        <w:t>woonhuizen</w:t>
      </w:r>
      <w:r w:rsidR="00A00576" w:rsidRPr="41170793">
        <w:rPr>
          <w:rFonts w:ascii="Calibri" w:eastAsia="Calibri" w:hAnsi="Calibri" w:cs="Calibri"/>
          <w:sz w:val="20"/>
          <w:szCs w:val="20"/>
        </w:rPr>
        <w:t xml:space="preserve"> </w:t>
      </w:r>
      <w:r w:rsidR="25582DD7" w:rsidRPr="41170793">
        <w:rPr>
          <w:rFonts w:ascii="Calibri" w:eastAsia="Calibri" w:hAnsi="Calibri" w:cs="Calibri"/>
          <w:sz w:val="20"/>
          <w:szCs w:val="20"/>
        </w:rPr>
        <w:t>is</w:t>
      </w:r>
      <w:r w:rsidR="00CD48BC">
        <w:rPr>
          <w:rFonts w:ascii="Calibri" w:eastAsia="Calibri" w:hAnsi="Calibri" w:cs="Calibri"/>
          <w:sz w:val="20"/>
          <w:szCs w:val="20"/>
        </w:rPr>
        <w:t xml:space="preserve"> gemiddeld 115m</w:t>
      </w:r>
      <w:r w:rsidR="00CD48BC" w:rsidRPr="005D4080">
        <w:rPr>
          <w:rFonts w:ascii="Calibri" w:eastAsia="Calibri" w:hAnsi="Calibri" w:cs="Calibri"/>
          <w:sz w:val="20"/>
          <w:szCs w:val="20"/>
          <w:vertAlign w:val="superscript"/>
        </w:rPr>
        <w:t>2</w:t>
      </w:r>
      <w:r w:rsidR="00CD48BC">
        <w:rPr>
          <w:rFonts w:ascii="Calibri" w:eastAsia="Calibri" w:hAnsi="Calibri" w:cs="Calibri"/>
          <w:sz w:val="20"/>
          <w:szCs w:val="20"/>
        </w:rPr>
        <w:t xml:space="preserve"> en d</w:t>
      </w:r>
      <w:r w:rsidR="0043111C">
        <w:rPr>
          <w:rFonts w:ascii="Calibri" w:eastAsia="Calibri" w:hAnsi="Calibri" w:cs="Calibri"/>
          <w:sz w:val="20"/>
          <w:szCs w:val="20"/>
        </w:rPr>
        <w:t xml:space="preserve">e woonoppervlakte </w:t>
      </w:r>
      <w:r w:rsidR="00672F1C">
        <w:rPr>
          <w:rFonts w:ascii="Calibri" w:eastAsia="Calibri" w:hAnsi="Calibri" w:cs="Calibri"/>
          <w:sz w:val="20"/>
          <w:szCs w:val="20"/>
        </w:rPr>
        <w:t xml:space="preserve">van </w:t>
      </w:r>
      <w:r w:rsidR="0043111C">
        <w:rPr>
          <w:rFonts w:ascii="Calibri" w:eastAsia="Calibri" w:hAnsi="Calibri" w:cs="Calibri"/>
          <w:sz w:val="20"/>
          <w:szCs w:val="20"/>
        </w:rPr>
        <w:t>bestaande woonhuizen</w:t>
      </w:r>
      <w:r w:rsidR="25582DD7" w:rsidRPr="41170793">
        <w:rPr>
          <w:rFonts w:ascii="Calibri" w:eastAsia="Calibri" w:hAnsi="Calibri" w:cs="Calibri"/>
          <w:sz w:val="20"/>
          <w:szCs w:val="20"/>
        </w:rPr>
        <w:t xml:space="preserve"> </w:t>
      </w:r>
      <w:r w:rsidR="005D4080">
        <w:rPr>
          <w:rFonts w:ascii="Calibri" w:eastAsia="Calibri" w:hAnsi="Calibri" w:cs="Calibri"/>
          <w:sz w:val="20"/>
          <w:szCs w:val="20"/>
        </w:rPr>
        <w:t xml:space="preserve">is </w:t>
      </w:r>
      <w:r w:rsidR="25582DD7" w:rsidRPr="41170793">
        <w:rPr>
          <w:rFonts w:ascii="Calibri" w:eastAsia="Calibri" w:hAnsi="Calibri" w:cs="Calibri"/>
          <w:sz w:val="20"/>
          <w:szCs w:val="20"/>
        </w:rPr>
        <w:t>gemiddeld 113</w:t>
      </w:r>
      <w:r w:rsidR="00082E3C">
        <w:rPr>
          <w:rFonts w:ascii="Calibri" w:eastAsia="Calibri" w:hAnsi="Calibri" w:cs="Calibri"/>
          <w:sz w:val="20"/>
          <w:szCs w:val="20"/>
        </w:rPr>
        <w:t>m²</w:t>
      </w:r>
      <w:r w:rsidR="25582DD7" w:rsidRPr="41170793">
        <w:rPr>
          <w:rFonts w:ascii="Calibri" w:eastAsia="Calibri" w:hAnsi="Calibri" w:cs="Calibri"/>
          <w:sz w:val="20"/>
          <w:szCs w:val="20"/>
        </w:rPr>
        <w:t xml:space="preserve">. </w:t>
      </w:r>
      <w:r w:rsidR="2C1873A4" w:rsidRPr="41170793">
        <w:rPr>
          <w:rFonts w:ascii="Calibri" w:eastAsia="Calibri" w:hAnsi="Calibri" w:cs="Calibri"/>
          <w:sz w:val="20"/>
          <w:szCs w:val="20"/>
        </w:rPr>
        <w:t xml:space="preserve"> </w:t>
      </w:r>
      <w:r w:rsidR="49E42470" w:rsidRPr="41170793">
        <w:rPr>
          <w:rFonts w:ascii="Calibri" w:eastAsia="Calibri" w:hAnsi="Calibri" w:cs="Calibri"/>
          <w:sz w:val="20"/>
          <w:szCs w:val="20"/>
        </w:rPr>
        <w:t xml:space="preserve"> </w:t>
      </w:r>
    </w:p>
    <w:p w14:paraId="224D0803" w14:textId="3B32AFE8" w:rsidR="41170793" w:rsidRDefault="41170793" w:rsidP="41170793">
      <w:pPr>
        <w:rPr>
          <w:rFonts w:ascii="Calibri" w:eastAsia="Calibri" w:hAnsi="Calibri" w:cs="Calibri"/>
          <w:sz w:val="20"/>
          <w:szCs w:val="20"/>
        </w:rPr>
      </w:pPr>
    </w:p>
    <w:p w14:paraId="032B0D20" w14:textId="77777777" w:rsidR="00224CEB" w:rsidRPr="00F506F7" w:rsidRDefault="00224CEB" w:rsidP="00224CEB">
      <w:pPr>
        <w:rPr>
          <w:rFonts w:ascii="Calibri" w:eastAsia="Calibri" w:hAnsi="Calibri" w:cs="Calibri"/>
          <w:sz w:val="20"/>
          <w:szCs w:val="20"/>
        </w:rPr>
      </w:pPr>
      <w:r w:rsidRPr="00224CEB">
        <w:rPr>
          <w:rFonts w:ascii="Calibri" w:eastAsia="Calibri" w:hAnsi="Calibri" w:cs="Calibri"/>
          <w:b/>
          <w:bCs/>
          <w:sz w:val="20"/>
          <w:szCs w:val="20"/>
        </w:rPr>
        <w:t>Belangrijkste landelijke ontwikkelingen:</w:t>
      </w:r>
    </w:p>
    <w:p w14:paraId="1DCC325A" w14:textId="16D023EC" w:rsidR="00F506F7" w:rsidRPr="00F506F7" w:rsidRDefault="259496FE" w:rsidP="00F506F7">
      <w:pPr>
        <w:numPr>
          <w:ilvl w:val="0"/>
          <w:numId w:val="10"/>
        </w:numPr>
        <w:rPr>
          <w:rFonts w:ascii="Calibri" w:eastAsia="Calibri" w:hAnsi="Calibri" w:cs="Calibri"/>
          <w:sz w:val="20"/>
          <w:szCs w:val="20"/>
        </w:rPr>
      </w:pPr>
      <w:r w:rsidRPr="41170793">
        <w:rPr>
          <w:rFonts w:ascii="Calibri" w:eastAsia="Calibri" w:hAnsi="Calibri" w:cs="Calibri"/>
          <w:sz w:val="20"/>
          <w:szCs w:val="20"/>
        </w:rPr>
        <w:t xml:space="preserve">Het eerste </w:t>
      </w:r>
      <w:r w:rsidR="00224CEB" w:rsidRPr="41170793">
        <w:rPr>
          <w:rFonts w:ascii="Calibri" w:eastAsia="Calibri" w:hAnsi="Calibri" w:cs="Calibri"/>
          <w:sz w:val="20"/>
          <w:szCs w:val="20"/>
        </w:rPr>
        <w:t>kwartaal</w:t>
      </w:r>
      <w:r w:rsidR="00F506F7" w:rsidRPr="41170793">
        <w:rPr>
          <w:rFonts w:ascii="Calibri" w:eastAsia="Calibri" w:hAnsi="Calibri" w:cs="Calibri"/>
          <w:sz w:val="20"/>
          <w:szCs w:val="20"/>
        </w:rPr>
        <w:t xml:space="preserve"> laat </w:t>
      </w:r>
      <w:r w:rsidR="00224CEB" w:rsidRPr="41170793">
        <w:rPr>
          <w:rFonts w:ascii="Calibri" w:eastAsia="Calibri" w:hAnsi="Calibri" w:cs="Calibri"/>
          <w:sz w:val="20"/>
          <w:szCs w:val="20"/>
        </w:rPr>
        <w:t xml:space="preserve">een </w:t>
      </w:r>
      <w:r w:rsidR="12D6EBCB" w:rsidRPr="41170793">
        <w:rPr>
          <w:rFonts w:ascii="Calibri" w:eastAsia="Calibri" w:hAnsi="Calibri" w:cs="Calibri"/>
          <w:sz w:val="20"/>
          <w:szCs w:val="20"/>
        </w:rPr>
        <w:t xml:space="preserve">daling </w:t>
      </w:r>
      <w:r w:rsidR="00224CEB" w:rsidRPr="41170793">
        <w:rPr>
          <w:rFonts w:ascii="Calibri" w:eastAsia="Calibri" w:hAnsi="Calibri" w:cs="Calibri"/>
          <w:sz w:val="20"/>
          <w:szCs w:val="20"/>
        </w:rPr>
        <w:t>in het aantal transacties</w:t>
      </w:r>
      <w:r w:rsidR="00F506F7" w:rsidRPr="41170793">
        <w:rPr>
          <w:rFonts w:ascii="Calibri" w:eastAsia="Calibri" w:hAnsi="Calibri" w:cs="Calibri"/>
          <w:sz w:val="20"/>
          <w:szCs w:val="20"/>
        </w:rPr>
        <w:t xml:space="preserve"> </w:t>
      </w:r>
      <w:r w:rsidR="02043B5A" w:rsidRPr="41170793">
        <w:rPr>
          <w:rFonts w:ascii="Calibri" w:eastAsia="Calibri" w:hAnsi="Calibri" w:cs="Calibri"/>
          <w:sz w:val="20"/>
          <w:szCs w:val="20"/>
        </w:rPr>
        <w:t xml:space="preserve">in het kale huursegment </w:t>
      </w:r>
      <w:r w:rsidR="00F506F7" w:rsidRPr="41170793">
        <w:rPr>
          <w:rFonts w:ascii="Calibri" w:eastAsia="Calibri" w:hAnsi="Calibri" w:cs="Calibri"/>
          <w:sz w:val="20"/>
          <w:szCs w:val="20"/>
        </w:rPr>
        <w:t>zien</w:t>
      </w:r>
      <w:r w:rsidR="00224CEB" w:rsidRPr="41170793">
        <w:rPr>
          <w:rFonts w:ascii="Calibri" w:eastAsia="Calibri" w:hAnsi="Calibri" w:cs="Calibri"/>
          <w:sz w:val="20"/>
          <w:szCs w:val="20"/>
        </w:rPr>
        <w:t xml:space="preserve">. </w:t>
      </w:r>
    </w:p>
    <w:p w14:paraId="23209E56" w14:textId="4E2B697C" w:rsidR="004C1F74" w:rsidRDefault="7A4ADE04" w:rsidP="41170793">
      <w:pPr>
        <w:numPr>
          <w:ilvl w:val="0"/>
          <w:numId w:val="10"/>
        </w:numPr>
        <w:rPr>
          <w:rFonts w:ascii="Calibri" w:eastAsia="Calibri" w:hAnsi="Calibri" w:cs="Calibri"/>
          <w:sz w:val="20"/>
          <w:szCs w:val="20"/>
        </w:rPr>
      </w:pPr>
      <w:r w:rsidRPr="41170793">
        <w:rPr>
          <w:rFonts w:ascii="Calibri" w:eastAsia="Calibri" w:hAnsi="Calibri" w:cs="Calibri"/>
          <w:color w:val="000000" w:themeColor="text1"/>
          <w:sz w:val="20"/>
          <w:szCs w:val="20"/>
        </w:rPr>
        <w:t>De gemiddelde huurprijs is voor het derde kwartaal op rij afgenomen</w:t>
      </w:r>
      <w:r w:rsidR="17BE03AD" w:rsidRPr="41170793">
        <w:rPr>
          <w:rFonts w:ascii="Calibri" w:eastAsia="Calibri" w:hAnsi="Calibri" w:cs="Calibri"/>
          <w:color w:val="000000" w:themeColor="text1"/>
          <w:sz w:val="20"/>
          <w:szCs w:val="20"/>
        </w:rPr>
        <w:t xml:space="preserve">. In het eerste kwartaal ligt de huurprijs -0,7 % </w:t>
      </w:r>
      <w:r w:rsidR="00D95D8F">
        <w:rPr>
          <w:rFonts w:ascii="Calibri" w:eastAsia="Calibri" w:hAnsi="Calibri" w:cs="Calibri"/>
          <w:color w:val="000000" w:themeColor="text1"/>
          <w:sz w:val="20"/>
          <w:szCs w:val="20"/>
        </w:rPr>
        <w:t xml:space="preserve">lager </w:t>
      </w:r>
      <w:r w:rsidR="17BE03AD" w:rsidRPr="41170793">
        <w:rPr>
          <w:rFonts w:ascii="Calibri" w:eastAsia="Calibri" w:hAnsi="Calibri" w:cs="Calibri"/>
          <w:color w:val="000000" w:themeColor="text1"/>
          <w:sz w:val="20"/>
          <w:szCs w:val="20"/>
        </w:rPr>
        <w:t>ten opzichte van</w:t>
      </w:r>
      <w:r w:rsidR="00EC0221">
        <w:rPr>
          <w:rFonts w:ascii="Calibri" w:eastAsia="Calibri" w:hAnsi="Calibri" w:cs="Calibri"/>
          <w:color w:val="000000" w:themeColor="text1"/>
          <w:sz w:val="20"/>
          <w:szCs w:val="20"/>
        </w:rPr>
        <w:t xml:space="preserve"> het vierde kwartaal </w:t>
      </w:r>
      <w:r w:rsidR="75460B16" w:rsidRPr="41170793">
        <w:rPr>
          <w:rFonts w:ascii="Calibri" w:eastAsia="Calibri" w:hAnsi="Calibri" w:cs="Calibri"/>
          <w:color w:val="000000" w:themeColor="text1"/>
          <w:sz w:val="20"/>
          <w:szCs w:val="20"/>
        </w:rPr>
        <w:t>2022.</w:t>
      </w:r>
    </w:p>
    <w:p w14:paraId="3E77929C" w14:textId="143E919D" w:rsidR="004C1F74" w:rsidRDefault="75460B16" w:rsidP="41170793">
      <w:pPr>
        <w:numPr>
          <w:ilvl w:val="0"/>
          <w:numId w:val="10"/>
        </w:numPr>
        <w:rPr>
          <w:rFonts w:ascii="Calibri" w:eastAsia="Calibri" w:hAnsi="Calibri" w:cs="Calibri"/>
          <w:color w:val="000000" w:themeColor="text1"/>
          <w:sz w:val="20"/>
          <w:szCs w:val="20"/>
        </w:rPr>
      </w:pPr>
      <w:r w:rsidRPr="41170793">
        <w:rPr>
          <w:rFonts w:ascii="Calibri" w:eastAsia="Calibri" w:hAnsi="Calibri" w:cs="Calibri"/>
          <w:color w:val="000000" w:themeColor="text1"/>
          <w:sz w:val="20"/>
          <w:szCs w:val="20"/>
        </w:rPr>
        <w:t>Nieuwe huurders betalen het eerste kwartaal</w:t>
      </w:r>
      <w:r w:rsidR="4A9E205A" w:rsidRPr="41170793">
        <w:rPr>
          <w:rFonts w:ascii="Calibri" w:eastAsia="Calibri" w:hAnsi="Calibri" w:cs="Calibri"/>
          <w:color w:val="000000" w:themeColor="text1"/>
          <w:sz w:val="20"/>
          <w:szCs w:val="20"/>
        </w:rPr>
        <w:t xml:space="preserve"> </w:t>
      </w:r>
      <w:r w:rsidR="00EC0221">
        <w:rPr>
          <w:rFonts w:ascii="Calibri" w:eastAsia="Calibri" w:hAnsi="Calibri" w:cs="Calibri"/>
          <w:color w:val="000000" w:themeColor="text1"/>
          <w:sz w:val="20"/>
          <w:szCs w:val="20"/>
        </w:rPr>
        <w:t xml:space="preserve">2023 </w:t>
      </w:r>
      <w:r w:rsidR="4A9E205A" w:rsidRPr="41170793">
        <w:rPr>
          <w:rFonts w:ascii="Calibri" w:eastAsia="Calibri" w:hAnsi="Calibri" w:cs="Calibri"/>
          <w:color w:val="000000" w:themeColor="text1"/>
          <w:sz w:val="20"/>
          <w:szCs w:val="20"/>
        </w:rPr>
        <w:t xml:space="preserve">gemiddeld </w:t>
      </w:r>
      <w:r w:rsidRPr="41170793">
        <w:rPr>
          <w:rFonts w:ascii="Calibri" w:eastAsia="Calibri" w:hAnsi="Calibri" w:cs="Calibri"/>
          <w:color w:val="000000" w:themeColor="text1"/>
          <w:sz w:val="20"/>
          <w:szCs w:val="20"/>
        </w:rPr>
        <w:t xml:space="preserve">€ 14,61 </w:t>
      </w:r>
      <w:r w:rsidR="566EC0AC" w:rsidRPr="41170793">
        <w:rPr>
          <w:rFonts w:ascii="Calibri" w:eastAsia="Calibri" w:hAnsi="Calibri" w:cs="Calibri"/>
          <w:color w:val="000000" w:themeColor="text1"/>
          <w:sz w:val="20"/>
          <w:szCs w:val="20"/>
        </w:rPr>
        <w:t xml:space="preserve">per </w:t>
      </w:r>
      <w:r w:rsidR="00082E3C">
        <w:rPr>
          <w:rFonts w:ascii="Calibri" w:eastAsia="Calibri" w:hAnsi="Calibri" w:cs="Calibri"/>
          <w:color w:val="000000" w:themeColor="text1"/>
          <w:sz w:val="20"/>
          <w:szCs w:val="20"/>
        </w:rPr>
        <w:t>m²</w:t>
      </w:r>
      <w:r w:rsidR="566EC0AC" w:rsidRPr="41170793">
        <w:rPr>
          <w:rFonts w:ascii="Calibri" w:eastAsia="Calibri" w:hAnsi="Calibri" w:cs="Calibri"/>
          <w:color w:val="000000" w:themeColor="text1"/>
          <w:sz w:val="20"/>
          <w:szCs w:val="20"/>
        </w:rPr>
        <w:t xml:space="preserve">. </w:t>
      </w:r>
    </w:p>
    <w:p w14:paraId="57AADCC1" w14:textId="7DAB1CCC" w:rsidR="00D52C38" w:rsidRPr="00D52C38" w:rsidRDefault="566EC0AC" w:rsidP="00A52C5E">
      <w:pPr>
        <w:numPr>
          <w:ilvl w:val="0"/>
          <w:numId w:val="10"/>
        </w:numPr>
        <w:rPr>
          <w:rFonts w:ascii="Calibri" w:eastAsia="Calibri" w:hAnsi="Calibri" w:cs="Calibri"/>
          <w:color w:val="000000" w:themeColor="text1"/>
          <w:sz w:val="20"/>
          <w:szCs w:val="20"/>
        </w:rPr>
      </w:pPr>
      <w:r w:rsidRPr="00D52C38">
        <w:rPr>
          <w:rFonts w:ascii="Calibri" w:eastAsia="Calibri" w:hAnsi="Calibri" w:cs="Calibri"/>
          <w:color w:val="000000" w:themeColor="text1"/>
          <w:sz w:val="20"/>
          <w:szCs w:val="20"/>
        </w:rPr>
        <w:t xml:space="preserve">In huurprijzen bestaan sterke verschillen tussen stad en platteland. Huurders in stedelijk gebied betalen gemiddeld fors meer per vierkante meter. </w:t>
      </w:r>
      <w:r w:rsidR="30C5F201" w:rsidRPr="00D52C38">
        <w:rPr>
          <w:rFonts w:ascii="Calibri" w:eastAsia="Calibri" w:hAnsi="Calibri" w:cs="Calibri"/>
          <w:color w:val="000000" w:themeColor="text1"/>
          <w:sz w:val="20"/>
          <w:szCs w:val="20"/>
        </w:rPr>
        <w:t xml:space="preserve">Voor een locatie op zeer stedelijk gebied wordt gemiddeld </w:t>
      </w:r>
      <w:r w:rsidR="00D52C38" w:rsidRPr="00D52C38">
        <w:rPr>
          <w:rFonts w:ascii="Calibri" w:eastAsia="Calibri" w:hAnsi="Calibri" w:cs="Calibri"/>
          <w:color w:val="000000" w:themeColor="text1"/>
          <w:sz w:val="20"/>
          <w:szCs w:val="20"/>
        </w:rPr>
        <w:br w:type="page"/>
      </w:r>
    </w:p>
    <w:p w14:paraId="4E5EDF13" w14:textId="77777777" w:rsidR="00D52C38" w:rsidRDefault="00D52C38" w:rsidP="00D52C38">
      <w:pPr>
        <w:ind w:left="360"/>
        <w:rPr>
          <w:rFonts w:ascii="Calibri" w:eastAsia="Calibri" w:hAnsi="Calibri" w:cs="Calibri"/>
          <w:color w:val="000000" w:themeColor="text1"/>
          <w:sz w:val="20"/>
          <w:szCs w:val="20"/>
        </w:rPr>
      </w:pPr>
    </w:p>
    <w:p w14:paraId="37F33100" w14:textId="77777777" w:rsidR="00D52C38" w:rsidRDefault="00D52C38" w:rsidP="00D52C38">
      <w:pPr>
        <w:ind w:left="360"/>
        <w:rPr>
          <w:rFonts w:ascii="Calibri" w:eastAsia="Calibri" w:hAnsi="Calibri" w:cs="Calibri"/>
          <w:color w:val="000000" w:themeColor="text1"/>
          <w:sz w:val="20"/>
          <w:szCs w:val="20"/>
        </w:rPr>
      </w:pPr>
    </w:p>
    <w:p w14:paraId="527E8D53" w14:textId="77777777" w:rsidR="00D52C38" w:rsidRDefault="00D52C38" w:rsidP="00D52C38">
      <w:pPr>
        <w:ind w:left="360"/>
        <w:rPr>
          <w:rFonts w:ascii="Calibri" w:eastAsia="Calibri" w:hAnsi="Calibri" w:cs="Calibri"/>
          <w:color w:val="000000" w:themeColor="text1"/>
          <w:sz w:val="20"/>
          <w:szCs w:val="20"/>
        </w:rPr>
      </w:pPr>
    </w:p>
    <w:p w14:paraId="610828F6" w14:textId="0F226445" w:rsidR="004C1F74" w:rsidRDefault="30C5F201" w:rsidP="00D52C38">
      <w:pPr>
        <w:ind w:left="360"/>
        <w:rPr>
          <w:rFonts w:ascii="Calibri" w:eastAsia="Calibri" w:hAnsi="Calibri" w:cs="Calibri"/>
          <w:color w:val="000000" w:themeColor="text1"/>
          <w:sz w:val="20"/>
          <w:szCs w:val="20"/>
        </w:rPr>
      </w:pPr>
      <w:r w:rsidRPr="41170793">
        <w:rPr>
          <w:rFonts w:ascii="Calibri" w:eastAsia="Calibri" w:hAnsi="Calibri" w:cs="Calibri"/>
          <w:color w:val="000000" w:themeColor="text1"/>
          <w:sz w:val="20"/>
          <w:szCs w:val="20"/>
        </w:rPr>
        <w:t>€ 17</w:t>
      </w:r>
      <w:r w:rsidR="56D8E1E6" w:rsidRPr="41170793">
        <w:rPr>
          <w:rFonts w:ascii="Calibri" w:eastAsia="Calibri" w:hAnsi="Calibri" w:cs="Calibri"/>
          <w:color w:val="000000" w:themeColor="text1"/>
          <w:sz w:val="20"/>
          <w:szCs w:val="20"/>
        </w:rPr>
        <w:t>,08 betaald en voor een niet stedelijk</w:t>
      </w:r>
      <w:r w:rsidR="00D70E7A">
        <w:rPr>
          <w:rFonts w:ascii="Calibri" w:eastAsia="Calibri" w:hAnsi="Calibri" w:cs="Calibri"/>
          <w:color w:val="000000" w:themeColor="text1"/>
          <w:sz w:val="20"/>
          <w:szCs w:val="20"/>
        </w:rPr>
        <w:t>e</w:t>
      </w:r>
      <w:r w:rsidR="56D8E1E6" w:rsidRPr="41170793">
        <w:rPr>
          <w:rFonts w:ascii="Calibri" w:eastAsia="Calibri" w:hAnsi="Calibri" w:cs="Calibri"/>
          <w:color w:val="000000" w:themeColor="text1"/>
          <w:sz w:val="20"/>
          <w:szCs w:val="20"/>
        </w:rPr>
        <w:t xml:space="preserve"> locatie wordt gemiddeld € 11,07 betaald. </w:t>
      </w:r>
      <w:r w:rsidR="7AB29DF2" w:rsidRPr="41170793">
        <w:rPr>
          <w:rFonts w:ascii="Calibri" w:eastAsia="Calibri" w:hAnsi="Calibri" w:cs="Calibri"/>
          <w:color w:val="000000" w:themeColor="text1"/>
          <w:sz w:val="20"/>
          <w:szCs w:val="20"/>
        </w:rPr>
        <w:t xml:space="preserve">In Amsterdam ligt de huurprijs nog hoger op € 22,50 per </w:t>
      </w:r>
      <w:r w:rsidR="00082E3C">
        <w:rPr>
          <w:rFonts w:ascii="Calibri" w:eastAsia="Calibri" w:hAnsi="Calibri" w:cs="Calibri"/>
          <w:color w:val="000000" w:themeColor="text1"/>
          <w:sz w:val="20"/>
          <w:szCs w:val="20"/>
        </w:rPr>
        <w:t>m²</w:t>
      </w:r>
      <w:r w:rsidR="7AB29DF2" w:rsidRPr="41170793">
        <w:rPr>
          <w:rFonts w:ascii="Calibri" w:eastAsia="Calibri" w:hAnsi="Calibri" w:cs="Calibri"/>
          <w:color w:val="000000" w:themeColor="text1"/>
          <w:sz w:val="20"/>
          <w:szCs w:val="20"/>
        </w:rPr>
        <w:t xml:space="preserve">. </w:t>
      </w:r>
    </w:p>
    <w:p w14:paraId="05D627A0" w14:textId="05D4A217" w:rsidR="004C1F74" w:rsidRDefault="2FC9D5F4" w:rsidP="41170793">
      <w:pPr>
        <w:numPr>
          <w:ilvl w:val="0"/>
          <w:numId w:val="10"/>
        </w:numPr>
        <w:rPr>
          <w:rFonts w:ascii="Calibri" w:eastAsia="Calibri" w:hAnsi="Calibri" w:cs="Calibri"/>
          <w:sz w:val="20"/>
          <w:szCs w:val="20"/>
        </w:rPr>
      </w:pPr>
      <w:r w:rsidRPr="41170793">
        <w:rPr>
          <w:rFonts w:ascii="Calibri" w:eastAsia="Calibri" w:hAnsi="Calibri" w:cs="Calibri"/>
          <w:sz w:val="20"/>
          <w:szCs w:val="20"/>
        </w:rPr>
        <w:t>In de provincies met de hoogste prijsstijging in Q1 2023 ten opzichte van Q4 2022 valt F</w:t>
      </w:r>
      <w:r w:rsidR="65CEF0E8" w:rsidRPr="41170793">
        <w:rPr>
          <w:rFonts w:ascii="Calibri" w:eastAsia="Calibri" w:hAnsi="Calibri" w:cs="Calibri"/>
          <w:sz w:val="20"/>
          <w:szCs w:val="20"/>
        </w:rPr>
        <w:t xml:space="preserve">levoland </w:t>
      </w:r>
      <w:r w:rsidRPr="41170793">
        <w:rPr>
          <w:rFonts w:ascii="Calibri" w:eastAsia="Calibri" w:hAnsi="Calibri" w:cs="Calibri"/>
          <w:sz w:val="20"/>
          <w:szCs w:val="20"/>
        </w:rPr>
        <w:t>op met +1</w:t>
      </w:r>
      <w:r w:rsidR="53A39200" w:rsidRPr="41170793">
        <w:rPr>
          <w:rFonts w:ascii="Calibri" w:eastAsia="Calibri" w:hAnsi="Calibri" w:cs="Calibri"/>
          <w:sz w:val="20"/>
          <w:szCs w:val="20"/>
        </w:rPr>
        <w:t>0</w:t>
      </w:r>
      <w:r w:rsidRPr="41170793">
        <w:rPr>
          <w:rFonts w:ascii="Calibri" w:eastAsia="Calibri" w:hAnsi="Calibri" w:cs="Calibri"/>
          <w:sz w:val="20"/>
          <w:szCs w:val="20"/>
        </w:rPr>
        <w:t>,</w:t>
      </w:r>
      <w:r w:rsidR="00A00576">
        <w:rPr>
          <w:rFonts w:ascii="Calibri" w:eastAsia="Calibri" w:hAnsi="Calibri" w:cs="Calibri"/>
          <w:sz w:val="20"/>
          <w:szCs w:val="20"/>
        </w:rPr>
        <w:t>1</w:t>
      </w:r>
      <w:r w:rsidRPr="41170793">
        <w:rPr>
          <w:rFonts w:ascii="Calibri" w:eastAsia="Calibri" w:hAnsi="Calibri" w:cs="Calibri"/>
          <w:sz w:val="20"/>
          <w:szCs w:val="20"/>
        </w:rPr>
        <w:t>% (€ 1</w:t>
      </w:r>
      <w:r w:rsidR="7116B7A8" w:rsidRPr="41170793">
        <w:rPr>
          <w:rFonts w:ascii="Calibri" w:eastAsia="Calibri" w:hAnsi="Calibri" w:cs="Calibri"/>
          <w:sz w:val="20"/>
          <w:szCs w:val="20"/>
        </w:rPr>
        <w:t>2</w:t>
      </w:r>
      <w:r w:rsidRPr="41170793">
        <w:rPr>
          <w:rFonts w:ascii="Calibri" w:eastAsia="Calibri" w:hAnsi="Calibri" w:cs="Calibri"/>
          <w:sz w:val="20"/>
          <w:szCs w:val="20"/>
        </w:rPr>
        <w:t>,</w:t>
      </w:r>
      <w:r w:rsidR="03D9C657" w:rsidRPr="41170793">
        <w:rPr>
          <w:rFonts w:ascii="Calibri" w:eastAsia="Calibri" w:hAnsi="Calibri" w:cs="Calibri"/>
          <w:sz w:val="20"/>
          <w:szCs w:val="20"/>
        </w:rPr>
        <w:t>87</w:t>
      </w:r>
      <w:r w:rsidRPr="41170793">
        <w:rPr>
          <w:rFonts w:ascii="Calibri" w:eastAsia="Calibri" w:hAnsi="Calibri" w:cs="Calibri"/>
          <w:sz w:val="20"/>
          <w:szCs w:val="20"/>
        </w:rPr>
        <w:t xml:space="preserve"> per m²) gevolgd door </w:t>
      </w:r>
      <w:r w:rsidR="5EEB58C0" w:rsidRPr="41170793">
        <w:rPr>
          <w:rFonts w:ascii="Calibri" w:eastAsia="Calibri" w:hAnsi="Calibri" w:cs="Calibri"/>
          <w:sz w:val="20"/>
          <w:szCs w:val="20"/>
        </w:rPr>
        <w:t xml:space="preserve">Zeeland </w:t>
      </w:r>
      <w:r w:rsidRPr="41170793">
        <w:rPr>
          <w:rFonts w:ascii="Calibri" w:eastAsia="Calibri" w:hAnsi="Calibri" w:cs="Calibri"/>
          <w:sz w:val="20"/>
          <w:szCs w:val="20"/>
        </w:rPr>
        <w:t>met +</w:t>
      </w:r>
      <w:r w:rsidR="03AA73E6" w:rsidRPr="41170793">
        <w:rPr>
          <w:rFonts w:ascii="Calibri" w:eastAsia="Calibri" w:hAnsi="Calibri" w:cs="Calibri"/>
          <w:sz w:val="20"/>
          <w:szCs w:val="20"/>
        </w:rPr>
        <w:t>8</w:t>
      </w:r>
      <w:r w:rsidRPr="41170793">
        <w:rPr>
          <w:rFonts w:ascii="Calibri" w:eastAsia="Calibri" w:hAnsi="Calibri" w:cs="Calibri"/>
          <w:sz w:val="20"/>
          <w:szCs w:val="20"/>
        </w:rPr>
        <w:t>,</w:t>
      </w:r>
      <w:r w:rsidR="00A00576">
        <w:rPr>
          <w:rFonts w:ascii="Calibri" w:eastAsia="Calibri" w:hAnsi="Calibri" w:cs="Calibri"/>
          <w:sz w:val="20"/>
          <w:szCs w:val="20"/>
        </w:rPr>
        <w:t>8</w:t>
      </w:r>
      <w:r w:rsidRPr="41170793">
        <w:rPr>
          <w:rFonts w:ascii="Calibri" w:eastAsia="Calibri" w:hAnsi="Calibri" w:cs="Calibri"/>
          <w:sz w:val="20"/>
          <w:szCs w:val="20"/>
        </w:rPr>
        <w:t>% (€ 1</w:t>
      </w:r>
      <w:r w:rsidR="3A221B38" w:rsidRPr="41170793">
        <w:rPr>
          <w:rFonts w:ascii="Calibri" w:eastAsia="Calibri" w:hAnsi="Calibri" w:cs="Calibri"/>
          <w:sz w:val="20"/>
          <w:szCs w:val="20"/>
        </w:rPr>
        <w:t>2</w:t>
      </w:r>
      <w:r w:rsidRPr="41170793">
        <w:rPr>
          <w:rFonts w:ascii="Calibri" w:eastAsia="Calibri" w:hAnsi="Calibri" w:cs="Calibri"/>
          <w:sz w:val="20"/>
          <w:szCs w:val="20"/>
        </w:rPr>
        <w:t>,</w:t>
      </w:r>
      <w:r w:rsidR="2DC0D529" w:rsidRPr="41170793">
        <w:rPr>
          <w:rFonts w:ascii="Calibri" w:eastAsia="Calibri" w:hAnsi="Calibri" w:cs="Calibri"/>
          <w:sz w:val="20"/>
          <w:szCs w:val="20"/>
        </w:rPr>
        <w:t>30</w:t>
      </w:r>
      <w:r w:rsidRPr="41170793">
        <w:rPr>
          <w:rFonts w:ascii="Calibri" w:eastAsia="Calibri" w:hAnsi="Calibri" w:cs="Calibri"/>
          <w:sz w:val="20"/>
          <w:szCs w:val="20"/>
        </w:rPr>
        <w:t xml:space="preserve"> per m²).</w:t>
      </w:r>
    </w:p>
    <w:p w14:paraId="0704C12F" w14:textId="24B54906" w:rsidR="004C1F74" w:rsidRDefault="2FC9D5F4" w:rsidP="41170793">
      <w:pPr>
        <w:pStyle w:val="Lijstalinea"/>
        <w:numPr>
          <w:ilvl w:val="0"/>
          <w:numId w:val="10"/>
        </w:numPr>
        <w:rPr>
          <w:rFonts w:ascii="Calibri" w:eastAsia="Calibri" w:hAnsi="Calibri" w:cs="Calibri"/>
          <w:sz w:val="20"/>
          <w:szCs w:val="20"/>
        </w:rPr>
      </w:pPr>
      <w:r w:rsidRPr="41170793">
        <w:rPr>
          <w:rFonts w:ascii="Calibri" w:eastAsia="Calibri" w:hAnsi="Calibri" w:cs="Calibri"/>
          <w:sz w:val="20"/>
          <w:szCs w:val="20"/>
        </w:rPr>
        <w:t xml:space="preserve">De provincies met de grootste prijsdaling in Q1 2023 ten opzichte van Q4 2022 zijn </w:t>
      </w:r>
      <w:r w:rsidR="44A461BD" w:rsidRPr="41170793">
        <w:rPr>
          <w:rFonts w:ascii="Calibri" w:eastAsia="Calibri" w:hAnsi="Calibri" w:cs="Calibri"/>
          <w:sz w:val="20"/>
          <w:szCs w:val="20"/>
        </w:rPr>
        <w:t xml:space="preserve">Friesland </w:t>
      </w:r>
      <w:r w:rsidRPr="41170793">
        <w:rPr>
          <w:rFonts w:ascii="Calibri" w:eastAsia="Calibri" w:hAnsi="Calibri" w:cs="Calibri"/>
          <w:sz w:val="20"/>
          <w:szCs w:val="20"/>
        </w:rPr>
        <w:t>met -5,</w:t>
      </w:r>
      <w:r w:rsidR="00A00576">
        <w:rPr>
          <w:rFonts w:ascii="Calibri" w:eastAsia="Calibri" w:hAnsi="Calibri" w:cs="Calibri"/>
          <w:sz w:val="20"/>
          <w:szCs w:val="20"/>
        </w:rPr>
        <w:t>4</w:t>
      </w:r>
      <w:r w:rsidRPr="41170793">
        <w:rPr>
          <w:rFonts w:ascii="Calibri" w:eastAsia="Calibri" w:hAnsi="Calibri" w:cs="Calibri"/>
          <w:sz w:val="20"/>
          <w:szCs w:val="20"/>
        </w:rPr>
        <w:t xml:space="preserve">% </w:t>
      </w:r>
      <w:r w:rsidR="004C1F74">
        <w:br/>
      </w:r>
      <w:r w:rsidRPr="41170793">
        <w:rPr>
          <w:rFonts w:ascii="Calibri" w:eastAsia="Calibri" w:hAnsi="Calibri" w:cs="Calibri"/>
          <w:sz w:val="20"/>
          <w:szCs w:val="20"/>
        </w:rPr>
        <w:t xml:space="preserve">(€ </w:t>
      </w:r>
      <w:r w:rsidR="2F65191B" w:rsidRPr="41170793">
        <w:rPr>
          <w:rFonts w:ascii="Calibri" w:eastAsia="Calibri" w:hAnsi="Calibri" w:cs="Calibri"/>
          <w:sz w:val="20"/>
          <w:szCs w:val="20"/>
        </w:rPr>
        <w:t>10</w:t>
      </w:r>
      <w:r w:rsidRPr="41170793">
        <w:rPr>
          <w:rFonts w:ascii="Calibri" w:eastAsia="Calibri" w:hAnsi="Calibri" w:cs="Calibri"/>
          <w:sz w:val="20"/>
          <w:szCs w:val="20"/>
        </w:rPr>
        <w:t>,9</w:t>
      </w:r>
      <w:r w:rsidR="0B773398" w:rsidRPr="41170793">
        <w:rPr>
          <w:rFonts w:ascii="Calibri" w:eastAsia="Calibri" w:hAnsi="Calibri" w:cs="Calibri"/>
          <w:sz w:val="20"/>
          <w:szCs w:val="20"/>
        </w:rPr>
        <w:t>5</w:t>
      </w:r>
      <w:r w:rsidRPr="41170793">
        <w:rPr>
          <w:rFonts w:ascii="Calibri" w:eastAsia="Calibri" w:hAnsi="Calibri" w:cs="Calibri"/>
          <w:sz w:val="20"/>
          <w:szCs w:val="20"/>
        </w:rPr>
        <w:t xml:space="preserve"> per m²), gevolgd door </w:t>
      </w:r>
      <w:r w:rsidR="4B0AF821" w:rsidRPr="41170793">
        <w:rPr>
          <w:rFonts w:ascii="Calibri" w:eastAsia="Calibri" w:hAnsi="Calibri" w:cs="Calibri"/>
          <w:sz w:val="20"/>
          <w:szCs w:val="20"/>
        </w:rPr>
        <w:t xml:space="preserve">Noord-Brabant </w:t>
      </w:r>
      <w:r w:rsidRPr="41170793">
        <w:rPr>
          <w:rFonts w:ascii="Calibri" w:eastAsia="Calibri" w:hAnsi="Calibri" w:cs="Calibri"/>
          <w:sz w:val="20"/>
          <w:szCs w:val="20"/>
        </w:rPr>
        <w:t>met -</w:t>
      </w:r>
      <w:r w:rsidR="1C250ED6" w:rsidRPr="41170793">
        <w:rPr>
          <w:rFonts w:ascii="Calibri" w:eastAsia="Calibri" w:hAnsi="Calibri" w:cs="Calibri"/>
          <w:sz w:val="20"/>
          <w:szCs w:val="20"/>
        </w:rPr>
        <w:t>2</w:t>
      </w:r>
      <w:r w:rsidRPr="41170793">
        <w:rPr>
          <w:rFonts w:ascii="Calibri" w:eastAsia="Calibri" w:hAnsi="Calibri" w:cs="Calibri"/>
          <w:sz w:val="20"/>
          <w:szCs w:val="20"/>
        </w:rPr>
        <w:t>,</w:t>
      </w:r>
      <w:r w:rsidR="56118201" w:rsidRPr="41170793">
        <w:rPr>
          <w:rFonts w:ascii="Calibri" w:eastAsia="Calibri" w:hAnsi="Calibri" w:cs="Calibri"/>
          <w:sz w:val="20"/>
          <w:szCs w:val="20"/>
        </w:rPr>
        <w:t>8</w:t>
      </w:r>
      <w:r w:rsidRPr="41170793">
        <w:rPr>
          <w:rFonts w:ascii="Calibri" w:eastAsia="Calibri" w:hAnsi="Calibri" w:cs="Calibri"/>
          <w:sz w:val="20"/>
          <w:szCs w:val="20"/>
        </w:rPr>
        <w:t xml:space="preserve"> % (€ </w:t>
      </w:r>
      <w:r w:rsidR="00A00576">
        <w:rPr>
          <w:rFonts w:ascii="Calibri" w:eastAsia="Calibri" w:hAnsi="Calibri" w:cs="Calibri"/>
          <w:sz w:val="20"/>
          <w:szCs w:val="20"/>
        </w:rPr>
        <w:t>12,41</w:t>
      </w:r>
      <w:r w:rsidRPr="41170793">
        <w:rPr>
          <w:rFonts w:ascii="Calibri" w:eastAsia="Calibri" w:hAnsi="Calibri" w:cs="Calibri"/>
          <w:sz w:val="20"/>
          <w:szCs w:val="20"/>
        </w:rPr>
        <w:t xml:space="preserve"> per m²)</w:t>
      </w:r>
      <w:r w:rsidR="4169F9FE" w:rsidRPr="41170793">
        <w:rPr>
          <w:rFonts w:ascii="Calibri" w:eastAsia="Calibri" w:hAnsi="Calibri" w:cs="Calibri"/>
          <w:sz w:val="20"/>
          <w:szCs w:val="20"/>
        </w:rPr>
        <w:t xml:space="preserve">, Overijssel met </w:t>
      </w:r>
      <w:r w:rsidR="005B57ED">
        <w:rPr>
          <w:rFonts w:ascii="Calibri" w:eastAsia="Calibri" w:hAnsi="Calibri" w:cs="Calibri"/>
          <w:sz w:val="20"/>
          <w:szCs w:val="20"/>
        </w:rPr>
        <w:t>-</w:t>
      </w:r>
      <w:r w:rsidR="4169F9FE" w:rsidRPr="41170793">
        <w:rPr>
          <w:rFonts w:ascii="Calibri" w:eastAsia="Calibri" w:hAnsi="Calibri" w:cs="Calibri"/>
          <w:sz w:val="20"/>
          <w:szCs w:val="20"/>
        </w:rPr>
        <w:t>2,5% (€ 11,19)</w:t>
      </w:r>
      <w:r w:rsidRPr="41170793">
        <w:rPr>
          <w:rFonts w:ascii="Calibri" w:eastAsia="Calibri" w:hAnsi="Calibri" w:cs="Calibri"/>
          <w:sz w:val="20"/>
          <w:szCs w:val="20"/>
        </w:rPr>
        <w:t>.</w:t>
      </w:r>
    </w:p>
    <w:p w14:paraId="60DB3C9A" w14:textId="54095093" w:rsidR="004C1F74" w:rsidRDefault="2FC9D5F4" w:rsidP="41170793">
      <w:pPr>
        <w:pStyle w:val="Lijstalinea"/>
        <w:numPr>
          <w:ilvl w:val="0"/>
          <w:numId w:val="10"/>
        </w:numPr>
        <w:rPr>
          <w:color w:val="000000" w:themeColor="text1"/>
        </w:rPr>
      </w:pPr>
      <w:r w:rsidRPr="41170793">
        <w:rPr>
          <w:rFonts w:ascii="Calibri" w:eastAsia="Calibri" w:hAnsi="Calibri" w:cs="Calibri"/>
          <w:sz w:val="20"/>
          <w:szCs w:val="20"/>
        </w:rPr>
        <w:t>De vierkante meter prijs in Noord-Holland ligt nog altijd veruit het hoogst met € 19,</w:t>
      </w:r>
      <w:r w:rsidR="00A00576">
        <w:rPr>
          <w:rFonts w:ascii="Calibri" w:eastAsia="Calibri" w:hAnsi="Calibri" w:cs="Calibri"/>
          <w:sz w:val="20"/>
          <w:szCs w:val="20"/>
        </w:rPr>
        <w:t>20</w:t>
      </w:r>
      <w:r w:rsidRPr="41170793">
        <w:rPr>
          <w:rFonts w:ascii="Calibri" w:eastAsia="Calibri" w:hAnsi="Calibri" w:cs="Calibri"/>
          <w:sz w:val="20"/>
          <w:szCs w:val="20"/>
        </w:rPr>
        <w:t xml:space="preserve"> per m². Dit is +0,</w:t>
      </w:r>
      <w:r w:rsidR="00A00576">
        <w:rPr>
          <w:rFonts w:ascii="Calibri" w:eastAsia="Calibri" w:hAnsi="Calibri" w:cs="Calibri"/>
          <w:sz w:val="20"/>
          <w:szCs w:val="20"/>
        </w:rPr>
        <w:t>8</w:t>
      </w:r>
      <w:r w:rsidRPr="41170793">
        <w:rPr>
          <w:rFonts w:ascii="Calibri" w:eastAsia="Calibri" w:hAnsi="Calibri" w:cs="Calibri"/>
          <w:sz w:val="20"/>
          <w:szCs w:val="20"/>
        </w:rPr>
        <w:t>% hoger dan in Q</w:t>
      </w:r>
      <w:r w:rsidR="00A00576">
        <w:rPr>
          <w:rFonts w:ascii="Calibri" w:eastAsia="Calibri" w:hAnsi="Calibri" w:cs="Calibri"/>
          <w:sz w:val="20"/>
          <w:szCs w:val="20"/>
        </w:rPr>
        <w:t>4</w:t>
      </w:r>
      <w:r w:rsidRPr="41170793">
        <w:rPr>
          <w:rFonts w:ascii="Calibri" w:eastAsia="Calibri" w:hAnsi="Calibri" w:cs="Calibri"/>
          <w:sz w:val="20"/>
          <w:szCs w:val="20"/>
        </w:rPr>
        <w:t xml:space="preserve"> 2022.</w:t>
      </w:r>
    </w:p>
    <w:p w14:paraId="0BEB8400" w14:textId="04650327" w:rsidR="3B8795BC" w:rsidRDefault="3B8795BC" w:rsidP="41170793">
      <w:pPr>
        <w:pStyle w:val="Lijstalinea"/>
        <w:numPr>
          <w:ilvl w:val="0"/>
          <w:numId w:val="10"/>
        </w:numPr>
        <w:rPr>
          <w:color w:val="000000" w:themeColor="text1"/>
        </w:rPr>
      </w:pPr>
      <w:r w:rsidRPr="41170793">
        <w:rPr>
          <w:rFonts w:ascii="Calibri" w:eastAsia="Calibri" w:hAnsi="Calibri" w:cs="Calibri"/>
          <w:color w:val="000000" w:themeColor="text1"/>
          <w:sz w:val="20"/>
          <w:szCs w:val="20"/>
        </w:rPr>
        <w:t xml:space="preserve">De laagste prijs per </w:t>
      </w:r>
      <w:r w:rsidR="00082E3C">
        <w:rPr>
          <w:rFonts w:ascii="Calibri" w:eastAsia="Calibri" w:hAnsi="Calibri" w:cs="Calibri"/>
          <w:color w:val="000000" w:themeColor="text1"/>
          <w:sz w:val="20"/>
          <w:szCs w:val="20"/>
        </w:rPr>
        <w:t>m²</w:t>
      </w:r>
      <w:r w:rsidRPr="41170793">
        <w:rPr>
          <w:rFonts w:ascii="Calibri" w:eastAsia="Calibri" w:hAnsi="Calibri" w:cs="Calibri"/>
          <w:color w:val="000000" w:themeColor="text1"/>
          <w:sz w:val="20"/>
          <w:szCs w:val="20"/>
        </w:rPr>
        <w:t xml:space="preserve"> wordt gemiddeld betaald in Drenthe met € 10</w:t>
      </w:r>
      <w:r w:rsidR="00C41310">
        <w:rPr>
          <w:rFonts w:ascii="Calibri" w:eastAsia="Calibri" w:hAnsi="Calibri" w:cs="Calibri"/>
          <w:color w:val="000000" w:themeColor="text1"/>
          <w:sz w:val="20"/>
          <w:szCs w:val="20"/>
        </w:rPr>
        <w:t>,</w:t>
      </w:r>
      <w:r w:rsidRPr="41170793">
        <w:rPr>
          <w:rFonts w:ascii="Calibri" w:eastAsia="Calibri" w:hAnsi="Calibri" w:cs="Calibri"/>
          <w:color w:val="000000" w:themeColor="text1"/>
          <w:sz w:val="20"/>
          <w:szCs w:val="20"/>
        </w:rPr>
        <w:t>49</w:t>
      </w:r>
      <w:r w:rsidR="003E2995">
        <w:rPr>
          <w:rFonts w:ascii="Calibri" w:eastAsia="Calibri" w:hAnsi="Calibri" w:cs="Calibri"/>
          <w:color w:val="000000" w:themeColor="text1"/>
          <w:sz w:val="20"/>
          <w:szCs w:val="20"/>
        </w:rPr>
        <w:t xml:space="preserve"> per </w:t>
      </w:r>
      <w:r w:rsidR="00082E3C">
        <w:rPr>
          <w:rFonts w:ascii="Calibri" w:eastAsia="Calibri" w:hAnsi="Calibri" w:cs="Calibri"/>
          <w:color w:val="000000" w:themeColor="text1"/>
          <w:sz w:val="20"/>
          <w:szCs w:val="20"/>
        </w:rPr>
        <w:t>m²</w:t>
      </w:r>
      <w:r w:rsidRPr="41170793">
        <w:rPr>
          <w:rFonts w:ascii="Calibri" w:eastAsia="Calibri" w:hAnsi="Calibri" w:cs="Calibri"/>
          <w:color w:val="000000" w:themeColor="text1"/>
          <w:sz w:val="20"/>
          <w:szCs w:val="20"/>
        </w:rPr>
        <w:t>.</w:t>
      </w:r>
    </w:p>
    <w:p w14:paraId="12023929" w14:textId="0E143DCE" w:rsidR="41170793" w:rsidRDefault="41170793" w:rsidP="41170793">
      <w:pPr>
        <w:rPr>
          <w:color w:val="000000" w:themeColor="text1"/>
        </w:rPr>
      </w:pPr>
    </w:p>
    <w:p w14:paraId="2671455D" w14:textId="2800D00C" w:rsidR="000F10B4" w:rsidRPr="004C1F74" w:rsidRDefault="000F10B4" w:rsidP="004C1F74">
      <w:pPr>
        <w:rPr>
          <w:rFonts w:ascii="Calibri" w:hAnsi="Calibri"/>
          <w:b/>
          <w:bCs/>
          <w:sz w:val="20"/>
          <w:szCs w:val="20"/>
        </w:rPr>
      </w:pPr>
      <w:r w:rsidRPr="41170793">
        <w:rPr>
          <w:rFonts w:ascii="Calibri" w:hAnsi="Calibri"/>
          <w:b/>
          <w:bCs/>
          <w:sz w:val="20"/>
          <w:szCs w:val="20"/>
        </w:rPr>
        <w:t>G</w:t>
      </w:r>
      <w:r w:rsidR="00B41FAF" w:rsidRPr="41170793">
        <w:rPr>
          <w:rFonts w:ascii="Calibri" w:hAnsi="Calibri"/>
          <w:b/>
          <w:bCs/>
          <w:sz w:val="20"/>
          <w:szCs w:val="20"/>
        </w:rPr>
        <w:t>e</w:t>
      </w:r>
      <w:r w:rsidRPr="41170793">
        <w:rPr>
          <w:rFonts w:ascii="Calibri" w:hAnsi="Calibri"/>
          <w:b/>
          <w:bCs/>
          <w:sz w:val="20"/>
          <w:szCs w:val="20"/>
        </w:rPr>
        <w:t>meubileerd en gestoffeerd segment</w:t>
      </w:r>
    </w:p>
    <w:p w14:paraId="48578B4D" w14:textId="75A4CBEE" w:rsidR="006D69B7" w:rsidRPr="00F506F7" w:rsidRDefault="00224CEB" w:rsidP="1B9CB535">
      <w:pPr>
        <w:numPr>
          <w:ilvl w:val="0"/>
          <w:numId w:val="10"/>
        </w:numPr>
        <w:rPr>
          <w:rFonts w:ascii="Calibri" w:eastAsia="Calibri" w:hAnsi="Calibri" w:cs="Calibri"/>
          <w:sz w:val="20"/>
          <w:szCs w:val="20"/>
        </w:rPr>
      </w:pPr>
      <w:r w:rsidRPr="41170793">
        <w:rPr>
          <w:rFonts w:ascii="Calibri" w:eastAsia="Calibri" w:hAnsi="Calibri" w:cs="Calibri"/>
          <w:sz w:val="20"/>
          <w:szCs w:val="20"/>
        </w:rPr>
        <w:t xml:space="preserve">In het gemeubileerde en gestoffeerde segment </w:t>
      </w:r>
      <w:r w:rsidR="2311FB67" w:rsidRPr="41170793">
        <w:rPr>
          <w:rFonts w:ascii="Calibri" w:eastAsia="Calibri" w:hAnsi="Calibri" w:cs="Calibri"/>
          <w:sz w:val="20"/>
          <w:szCs w:val="20"/>
        </w:rPr>
        <w:t>daalde het aantal transacties fors</w:t>
      </w:r>
      <w:r w:rsidR="782CD155" w:rsidRPr="41170793">
        <w:rPr>
          <w:rFonts w:ascii="Calibri" w:eastAsia="Calibri" w:hAnsi="Calibri" w:cs="Calibri"/>
          <w:sz w:val="20"/>
          <w:szCs w:val="20"/>
        </w:rPr>
        <w:t xml:space="preserve">. </w:t>
      </w:r>
      <w:r w:rsidRPr="41170793">
        <w:rPr>
          <w:rFonts w:ascii="Calibri" w:eastAsia="Calibri" w:hAnsi="Calibri" w:cs="Calibri"/>
          <w:sz w:val="20"/>
          <w:szCs w:val="20"/>
        </w:rPr>
        <w:t xml:space="preserve">Voor gestoffeerde woningen was de </w:t>
      </w:r>
      <w:r w:rsidR="0E8E2FDC" w:rsidRPr="41170793">
        <w:rPr>
          <w:rFonts w:ascii="Calibri" w:eastAsia="Calibri" w:hAnsi="Calibri" w:cs="Calibri"/>
          <w:sz w:val="20"/>
          <w:szCs w:val="20"/>
        </w:rPr>
        <w:t xml:space="preserve">daling </w:t>
      </w:r>
      <w:r w:rsidR="009A4FB6" w:rsidRPr="41170793">
        <w:rPr>
          <w:rFonts w:ascii="Calibri" w:eastAsia="Calibri" w:hAnsi="Calibri" w:cs="Calibri"/>
          <w:sz w:val="20"/>
          <w:szCs w:val="20"/>
        </w:rPr>
        <w:t>-</w:t>
      </w:r>
      <w:r w:rsidR="32C3DAFA" w:rsidRPr="41170793">
        <w:rPr>
          <w:rFonts w:ascii="Calibri" w:eastAsia="Calibri" w:hAnsi="Calibri" w:cs="Calibri"/>
          <w:sz w:val="20"/>
          <w:szCs w:val="20"/>
        </w:rPr>
        <w:t>6</w:t>
      </w:r>
      <w:r w:rsidR="0E8E2FDC" w:rsidRPr="41170793">
        <w:rPr>
          <w:rFonts w:ascii="Calibri" w:eastAsia="Calibri" w:hAnsi="Calibri" w:cs="Calibri"/>
          <w:sz w:val="20"/>
          <w:szCs w:val="20"/>
        </w:rPr>
        <w:t>% e</w:t>
      </w:r>
      <w:r w:rsidRPr="41170793">
        <w:rPr>
          <w:rFonts w:ascii="Calibri" w:eastAsia="Calibri" w:hAnsi="Calibri" w:cs="Calibri"/>
          <w:sz w:val="20"/>
          <w:szCs w:val="20"/>
        </w:rPr>
        <w:t>n voor gemeubileerde woningen</w:t>
      </w:r>
      <w:r w:rsidR="37E12714" w:rsidRPr="41170793">
        <w:rPr>
          <w:rFonts w:ascii="Calibri" w:eastAsia="Calibri" w:hAnsi="Calibri" w:cs="Calibri"/>
          <w:sz w:val="20"/>
          <w:szCs w:val="20"/>
        </w:rPr>
        <w:t xml:space="preserve"> </w:t>
      </w:r>
      <w:r w:rsidR="009A4FB6" w:rsidRPr="41170793">
        <w:rPr>
          <w:rFonts w:ascii="Calibri" w:eastAsia="Calibri" w:hAnsi="Calibri" w:cs="Calibri"/>
          <w:sz w:val="20"/>
          <w:szCs w:val="20"/>
        </w:rPr>
        <w:t>-</w:t>
      </w:r>
      <w:r w:rsidR="451A2B5A" w:rsidRPr="41170793">
        <w:rPr>
          <w:rFonts w:ascii="Calibri" w:eastAsia="Calibri" w:hAnsi="Calibri" w:cs="Calibri"/>
          <w:sz w:val="20"/>
          <w:szCs w:val="20"/>
        </w:rPr>
        <w:t>12</w:t>
      </w:r>
      <w:r w:rsidRPr="41170793">
        <w:rPr>
          <w:rFonts w:ascii="Calibri" w:eastAsia="Calibri" w:hAnsi="Calibri" w:cs="Calibri"/>
          <w:sz w:val="20"/>
          <w:szCs w:val="20"/>
        </w:rPr>
        <w:t>%</w:t>
      </w:r>
      <w:r w:rsidR="3FEC3E9F" w:rsidRPr="41170793">
        <w:rPr>
          <w:rFonts w:ascii="Calibri" w:eastAsia="Calibri" w:hAnsi="Calibri" w:cs="Calibri"/>
          <w:sz w:val="20"/>
          <w:szCs w:val="20"/>
        </w:rPr>
        <w:t xml:space="preserve"> op jaarbasis</w:t>
      </w:r>
      <w:r w:rsidR="008831E4" w:rsidRPr="41170793">
        <w:rPr>
          <w:rFonts w:ascii="Calibri" w:eastAsia="Calibri" w:hAnsi="Calibri" w:cs="Calibri"/>
          <w:sz w:val="20"/>
          <w:szCs w:val="20"/>
        </w:rPr>
        <w:t>.</w:t>
      </w:r>
    </w:p>
    <w:p w14:paraId="253E8F0A" w14:textId="77777777" w:rsidR="008B5124" w:rsidRDefault="4168C9C2" w:rsidP="41170793">
      <w:pPr>
        <w:numPr>
          <w:ilvl w:val="0"/>
          <w:numId w:val="10"/>
        </w:numPr>
        <w:rPr>
          <w:rFonts w:ascii="Calibri" w:eastAsia="Calibri" w:hAnsi="Calibri" w:cs="Calibri"/>
          <w:color w:val="000000" w:themeColor="text1"/>
          <w:sz w:val="20"/>
          <w:szCs w:val="20"/>
        </w:rPr>
      </w:pPr>
      <w:r w:rsidRPr="00B41043">
        <w:rPr>
          <w:rFonts w:ascii="Calibri" w:eastAsia="Calibri" w:hAnsi="Calibri" w:cs="Calibri"/>
          <w:color w:val="000000" w:themeColor="text1"/>
          <w:sz w:val="20"/>
          <w:szCs w:val="20"/>
        </w:rPr>
        <w:t>In d</w:t>
      </w:r>
      <w:r w:rsidR="69B419B0" w:rsidRPr="00B41043">
        <w:rPr>
          <w:rFonts w:ascii="Calibri" w:eastAsia="Calibri" w:hAnsi="Calibri" w:cs="Calibri"/>
          <w:color w:val="000000" w:themeColor="text1"/>
          <w:sz w:val="20"/>
          <w:szCs w:val="20"/>
        </w:rPr>
        <w:t xml:space="preserve">e huurprijzen van gestoffeerde en gemeubileerde huurwoningen </w:t>
      </w:r>
      <w:r w:rsidR="5A30B74B" w:rsidRPr="00B41043">
        <w:rPr>
          <w:rFonts w:ascii="Calibri" w:eastAsia="Calibri" w:hAnsi="Calibri" w:cs="Calibri"/>
          <w:color w:val="000000" w:themeColor="text1"/>
          <w:sz w:val="20"/>
          <w:szCs w:val="20"/>
        </w:rPr>
        <w:t>zi</w:t>
      </w:r>
      <w:r w:rsidR="1D881413" w:rsidRPr="00B41043">
        <w:rPr>
          <w:rFonts w:ascii="Calibri" w:eastAsia="Calibri" w:hAnsi="Calibri" w:cs="Calibri"/>
          <w:color w:val="000000" w:themeColor="text1"/>
          <w:sz w:val="20"/>
          <w:szCs w:val="20"/>
        </w:rPr>
        <w:t xml:space="preserve">t </w:t>
      </w:r>
      <w:r w:rsidR="69B419B0" w:rsidRPr="00B41043">
        <w:rPr>
          <w:rFonts w:ascii="Calibri" w:eastAsia="Calibri" w:hAnsi="Calibri" w:cs="Calibri"/>
          <w:color w:val="000000" w:themeColor="text1"/>
          <w:sz w:val="20"/>
          <w:szCs w:val="20"/>
        </w:rPr>
        <w:t xml:space="preserve">de </w:t>
      </w:r>
      <w:r w:rsidR="5AADF2CD" w:rsidRPr="00B41043">
        <w:rPr>
          <w:rFonts w:ascii="Calibri" w:eastAsia="Calibri" w:hAnsi="Calibri" w:cs="Calibri"/>
          <w:color w:val="000000" w:themeColor="text1"/>
          <w:sz w:val="20"/>
          <w:szCs w:val="20"/>
        </w:rPr>
        <w:t xml:space="preserve">laatste </w:t>
      </w:r>
      <w:r w:rsidR="69B419B0" w:rsidRPr="00B41043">
        <w:rPr>
          <w:rFonts w:ascii="Calibri" w:eastAsia="Calibri" w:hAnsi="Calibri" w:cs="Calibri"/>
          <w:color w:val="000000" w:themeColor="text1"/>
          <w:sz w:val="20"/>
          <w:szCs w:val="20"/>
        </w:rPr>
        <w:t xml:space="preserve">jaren </w:t>
      </w:r>
      <w:r w:rsidR="1B59C02A" w:rsidRPr="00B41043">
        <w:rPr>
          <w:rFonts w:ascii="Calibri" w:eastAsia="Calibri" w:hAnsi="Calibri" w:cs="Calibri"/>
          <w:color w:val="000000" w:themeColor="text1"/>
          <w:sz w:val="20"/>
          <w:szCs w:val="20"/>
        </w:rPr>
        <w:t xml:space="preserve">een </w:t>
      </w:r>
      <w:r w:rsidR="216CCB44" w:rsidRPr="00B41043">
        <w:rPr>
          <w:rFonts w:ascii="Calibri" w:eastAsia="Calibri" w:hAnsi="Calibri" w:cs="Calibri"/>
          <w:color w:val="000000" w:themeColor="text1"/>
          <w:sz w:val="20"/>
          <w:szCs w:val="20"/>
        </w:rPr>
        <w:t>stijgende trend. De prijs voor gemeubileerde huurwoningen is consequent hoger dan die van ge</w:t>
      </w:r>
      <w:r w:rsidR="00686DDB" w:rsidRPr="00B41043">
        <w:rPr>
          <w:rFonts w:ascii="Calibri" w:eastAsia="Calibri" w:hAnsi="Calibri" w:cs="Calibri"/>
          <w:color w:val="000000" w:themeColor="text1"/>
          <w:sz w:val="20"/>
          <w:szCs w:val="20"/>
        </w:rPr>
        <w:t xml:space="preserve">stoffeerde </w:t>
      </w:r>
      <w:r w:rsidR="000DAEF4" w:rsidRPr="00B41043">
        <w:rPr>
          <w:rFonts w:ascii="Calibri" w:eastAsia="Calibri" w:hAnsi="Calibri" w:cs="Calibri"/>
          <w:color w:val="000000" w:themeColor="text1"/>
          <w:sz w:val="20"/>
          <w:szCs w:val="20"/>
        </w:rPr>
        <w:t>huurwoningen.</w:t>
      </w:r>
      <w:r w:rsidR="6DE2500B" w:rsidRPr="00B41043">
        <w:rPr>
          <w:rFonts w:ascii="Calibri" w:eastAsia="Calibri" w:hAnsi="Calibri" w:cs="Calibri"/>
          <w:color w:val="000000" w:themeColor="text1"/>
          <w:sz w:val="20"/>
          <w:szCs w:val="20"/>
        </w:rPr>
        <w:t xml:space="preserve"> </w:t>
      </w:r>
    </w:p>
    <w:p w14:paraId="0C57E7C0" w14:textId="1BF8721D" w:rsidR="4168C9C2" w:rsidRPr="00B41043" w:rsidRDefault="49F602B7" w:rsidP="41170793">
      <w:pPr>
        <w:numPr>
          <w:ilvl w:val="0"/>
          <w:numId w:val="10"/>
        </w:numPr>
        <w:rPr>
          <w:rFonts w:ascii="Calibri" w:eastAsia="Calibri" w:hAnsi="Calibri" w:cs="Calibri"/>
          <w:color w:val="000000" w:themeColor="text1"/>
          <w:sz w:val="20"/>
          <w:szCs w:val="20"/>
        </w:rPr>
      </w:pPr>
      <w:r w:rsidRPr="00B41043">
        <w:rPr>
          <w:rFonts w:ascii="Calibri" w:eastAsia="Calibri" w:hAnsi="Calibri" w:cs="Calibri"/>
          <w:color w:val="000000" w:themeColor="text1"/>
          <w:sz w:val="20"/>
          <w:szCs w:val="20"/>
        </w:rPr>
        <w:t xml:space="preserve">In het eerste kwartaal </w:t>
      </w:r>
      <w:r w:rsidR="1FA7772D" w:rsidRPr="00B41043">
        <w:rPr>
          <w:rFonts w:ascii="Calibri" w:eastAsia="Calibri" w:hAnsi="Calibri" w:cs="Calibri"/>
          <w:color w:val="000000" w:themeColor="text1"/>
          <w:sz w:val="20"/>
          <w:szCs w:val="20"/>
        </w:rPr>
        <w:t xml:space="preserve">is </w:t>
      </w:r>
      <w:r w:rsidRPr="00B41043">
        <w:rPr>
          <w:rFonts w:ascii="Calibri" w:eastAsia="Calibri" w:hAnsi="Calibri" w:cs="Calibri"/>
          <w:color w:val="000000" w:themeColor="text1"/>
          <w:sz w:val="20"/>
          <w:szCs w:val="20"/>
        </w:rPr>
        <w:t>de huurprijs van ee</w:t>
      </w:r>
      <w:r w:rsidR="61B16D0D" w:rsidRPr="00B41043">
        <w:rPr>
          <w:rFonts w:ascii="Calibri" w:eastAsia="Calibri" w:hAnsi="Calibri" w:cs="Calibri"/>
          <w:color w:val="000000" w:themeColor="text1"/>
          <w:sz w:val="20"/>
          <w:szCs w:val="20"/>
        </w:rPr>
        <w:t>n</w:t>
      </w:r>
      <w:r w:rsidRPr="00B41043">
        <w:rPr>
          <w:rFonts w:ascii="Calibri" w:eastAsia="Calibri" w:hAnsi="Calibri" w:cs="Calibri"/>
          <w:color w:val="000000" w:themeColor="text1"/>
          <w:sz w:val="20"/>
          <w:szCs w:val="20"/>
        </w:rPr>
        <w:t xml:space="preserve"> gestoffeerde woning </w:t>
      </w:r>
      <w:r w:rsidR="26E9EA4C" w:rsidRPr="00B41043">
        <w:rPr>
          <w:rFonts w:ascii="Calibri" w:eastAsia="Calibri" w:hAnsi="Calibri" w:cs="Calibri"/>
          <w:color w:val="000000" w:themeColor="text1"/>
          <w:sz w:val="20"/>
          <w:szCs w:val="20"/>
        </w:rPr>
        <w:t xml:space="preserve">in Amsterdam € 27,05 per </w:t>
      </w:r>
      <w:r w:rsidR="00082E3C" w:rsidRPr="00B41043">
        <w:rPr>
          <w:rFonts w:ascii="Calibri" w:eastAsia="Calibri" w:hAnsi="Calibri" w:cs="Calibri"/>
          <w:color w:val="000000" w:themeColor="text1"/>
          <w:sz w:val="20"/>
          <w:szCs w:val="20"/>
        </w:rPr>
        <w:t>m²</w:t>
      </w:r>
      <w:r w:rsidR="26E9EA4C" w:rsidRPr="00B41043">
        <w:rPr>
          <w:rFonts w:ascii="Calibri" w:eastAsia="Calibri" w:hAnsi="Calibri" w:cs="Calibri"/>
          <w:color w:val="000000" w:themeColor="text1"/>
          <w:sz w:val="20"/>
          <w:szCs w:val="20"/>
        </w:rPr>
        <w:t xml:space="preserve">. De huurprijs </w:t>
      </w:r>
      <w:r w:rsidR="0BC7168E" w:rsidRPr="00B41043">
        <w:rPr>
          <w:rFonts w:ascii="Calibri" w:eastAsia="Calibri" w:hAnsi="Calibri" w:cs="Calibri"/>
          <w:color w:val="000000" w:themeColor="text1"/>
          <w:sz w:val="20"/>
          <w:szCs w:val="20"/>
        </w:rPr>
        <w:t xml:space="preserve">in het eerste kwartaal </w:t>
      </w:r>
      <w:r w:rsidR="26E9EA4C" w:rsidRPr="00B41043">
        <w:rPr>
          <w:rFonts w:ascii="Calibri" w:eastAsia="Calibri" w:hAnsi="Calibri" w:cs="Calibri"/>
          <w:color w:val="000000" w:themeColor="text1"/>
          <w:sz w:val="20"/>
          <w:szCs w:val="20"/>
        </w:rPr>
        <w:t xml:space="preserve">voor een gemeubileerde huurwoning </w:t>
      </w:r>
      <w:r w:rsidR="473FCD1A" w:rsidRPr="00B41043">
        <w:rPr>
          <w:rFonts w:ascii="Calibri" w:eastAsia="Calibri" w:hAnsi="Calibri" w:cs="Calibri"/>
          <w:color w:val="000000" w:themeColor="text1"/>
          <w:sz w:val="20"/>
          <w:szCs w:val="20"/>
        </w:rPr>
        <w:t>in Amsterdam bedraag</w:t>
      </w:r>
      <w:r w:rsidR="00B967D6">
        <w:rPr>
          <w:rFonts w:ascii="Calibri" w:eastAsia="Calibri" w:hAnsi="Calibri" w:cs="Calibri"/>
          <w:color w:val="000000" w:themeColor="text1"/>
          <w:sz w:val="20"/>
          <w:szCs w:val="20"/>
        </w:rPr>
        <w:t>t</w:t>
      </w:r>
      <w:r w:rsidR="00B967D6">
        <w:rPr>
          <w:rFonts w:ascii="Calibri" w:eastAsia="Calibri" w:hAnsi="Calibri" w:cs="Calibri"/>
          <w:color w:val="000000" w:themeColor="text1"/>
          <w:sz w:val="20"/>
          <w:szCs w:val="20"/>
        </w:rPr>
        <w:br/>
      </w:r>
      <w:r w:rsidR="473FCD1A" w:rsidRPr="00B41043">
        <w:rPr>
          <w:rFonts w:ascii="Calibri" w:eastAsia="Calibri" w:hAnsi="Calibri" w:cs="Calibri"/>
          <w:color w:val="000000" w:themeColor="text1"/>
          <w:sz w:val="20"/>
          <w:szCs w:val="20"/>
        </w:rPr>
        <w:t>€ 29,42</w:t>
      </w:r>
      <w:r w:rsidR="7A2C07FD" w:rsidRPr="00B41043">
        <w:rPr>
          <w:rFonts w:ascii="Calibri" w:eastAsia="Calibri" w:hAnsi="Calibri" w:cs="Calibri"/>
          <w:color w:val="000000" w:themeColor="text1"/>
          <w:sz w:val="20"/>
          <w:szCs w:val="20"/>
        </w:rPr>
        <w:t xml:space="preserve">. </w:t>
      </w:r>
      <w:r w:rsidR="000DAEF4" w:rsidRPr="00B41043">
        <w:rPr>
          <w:rFonts w:ascii="Calibri" w:eastAsia="Calibri" w:hAnsi="Calibri" w:cs="Calibri"/>
          <w:color w:val="000000" w:themeColor="text1"/>
          <w:sz w:val="20"/>
          <w:szCs w:val="20"/>
        </w:rPr>
        <w:t xml:space="preserve"> </w:t>
      </w:r>
      <w:r w:rsidR="0CEAA918" w:rsidRPr="00B41043">
        <w:rPr>
          <w:rFonts w:ascii="Calibri" w:eastAsia="Calibri" w:hAnsi="Calibri" w:cs="Calibri"/>
          <w:color w:val="000000" w:themeColor="text1"/>
          <w:sz w:val="20"/>
          <w:szCs w:val="20"/>
        </w:rPr>
        <w:t xml:space="preserve"> </w:t>
      </w:r>
    </w:p>
    <w:p w14:paraId="603133FD" w14:textId="77777777" w:rsidR="006A23B5" w:rsidRDefault="006A23B5">
      <w:pPr>
        <w:rPr>
          <w:rFonts w:ascii="Calibri" w:hAnsi="Calibri"/>
          <w:b/>
          <w:bCs/>
          <w:sz w:val="20"/>
          <w:szCs w:val="20"/>
        </w:rPr>
      </w:pPr>
    </w:p>
    <w:p w14:paraId="425ECFFF" w14:textId="1AF74246" w:rsidR="00FC4004" w:rsidRDefault="006E0BA1">
      <w:pPr>
        <w:rPr>
          <w:rFonts w:ascii="Calibri" w:eastAsia="Calibri" w:hAnsi="Calibri" w:cs="Calibri"/>
          <w:sz w:val="20"/>
          <w:szCs w:val="20"/>
        </w:rPr>
      </w:pPr>
      <w:r>
        <w:rPr>
          <w:rFonts w:ascii="Calibri" w:hAnsi="Calibri"/>
          <w:b/>
          <w:bCs/>
          <w:sz w:val="20"/>
          <w:szCs w:val="20"/>
        </w:rPr>
        <w:t>Representatieve landelijke dekking</w:t>
      </w:r>
      <w:r>
        <w:rPr>
          <w:rFonts w:ascii="Calibri" w:eastAsia="Calibri" w:hAnsi="Calibri" w:cs="Calibri"/>
          <w:b/>
          <w:bCs/>
          <w:sz w:val="20"/>
          <w:szCs w:val="20"/>
        </w:rPr>
        <w:br/>
      </w:r>
      <w:r>
        <w:rPr>
          <w:rFonts w:ascii="Calibri" w:hAnsi="Calibri"/>
          <w:sz w:val="20"/>
          <w:szCs w:val="20"/>
        </w:rPr>
        <w:t xml:space="preserve">De huurmarktcijfers van VGM NL </w:t>
      </w:r>
      <w:r w:rsidR="009641FB">
        <w:rPr>
          <w:rFonts w:ascii="Calibri" w:hAnsi="Calibri"/>
          <w:sz w:val="20"/>
          <w:szCs w:val="20"/>
        </w:rPr>
        <w:t xml:space="preserve">en </w:t>
      </w:r>
      <w:r>
        <w:rPr>
          <w:rFonts w:ascii="Calibri" w:hAnsi="Calibri"/>
          <w:sz w:val="20"/>
          <w:szCs w:val="20"/>
        </w:rPr>
        <w:t>NVM ontstaan uit circa 50.000 huurtransacties in de vrije sector op jaarbasis. Dit is een marktaandeel van ongeveer 50%. De samenstelling van de transacties geeft een representatief beeld van de onderverdeling in de totale Nederlandse vrije sector huurmarkt. Ruim 7</w:t>
      </w:r>
      <w:r w:rsidR="005B534B">
        <w:rPr>
          <w:rFonts w:ascii="Calibri" w:hAnsi="Calibri"/>
          <w:sz w:val="20"/>
          <w:szCs w:val="20"/>
        </w:rPr>
        <w:t>8</w:t>
      </w:r>
      <w:r>
        <w:rPr>
          <w:rFonts w:ascii="Calibri" w:hAnsi="Calibri"/>
          <w:sz w:val="20"/>
          <w:szCs w:val="20"/>
        </w:rPr>
        <w:t xml:space="preserve">% van de transacties is kale huur, circa 15% is gestoffeerd en </w:t>
      </w:r>
      <w:r w:rsidR="005B534B">
        <w:rPr>
          <w:rFonts w:ascii="Calibri" w:hAnsi="Calibri"/>
          <w:sz w:val="20"/>
          <w:szCs w:val="20"/>
        </w:rPr>
        <w:t>7</w:t>
      </w:r>
      <w:r>
        <w:rPr>
          <w:rFonts w:ascii="Calibri" w:hAnsi="Calibri"/>
          <w:sz w:val="20"/>
          <w:szCs w:val="20"/>
        </w:rPr>
        <w:t xml:space="preserve">% is gemeubileerd en geeft daardoor met een landelijke dekking een betrouwbaarder beeld voor geheel Nederland. In de cijfers zit doorgaans </w:t>
      </w:r>
      <w:r w:rsidR="005A15DE">
        <w:rPr>
          <w:rFonts w:ascii="Calibri" w:hAnsi="Calibri"/>
          <w:sz w:val="20"/>
          <w:szCs w:val="20"/>
        </w:rPr>
        <w:t>15% tot</w:t>
      </w:r>
      <w:r>
        <w:rPr>
          <w:rFonts w:ascii="Calibri" w:hAnsi="Calibri"/>
          <w:sz w:val="20"/>
          <w:szCs w:val="20"/>
        </w:rPr>
        <w:t xml:space="preserve"> 20% nieuwbouw huurwoningen wat eveneens een goede afspiegeling van de huidige marktsituatie is.</w:t>
      </w:r>
    </w:p>
    <w:p w14:paraId="6CAF4E28" w14:textId="77777777" w:rsidR="005D6DD2" w:rsidRDefault="005D6DD2">
      <w:pPr>
        <w:rPr>
          <w:rFonts w:ascii="Calibri" w:hAnsi="Calibri"/>
          <w:b/>
          <w:bCs/>
          <w:sz w:val="20"/>
          <w:szCs w:val="20"/>
        </w:rPr>
      </w:pPr>
    </w:p>
    <w:p w14:paraId="425ED001" w14:textId="33DAD1CC" w:rsidR="00FC4004" w:rsidRDefault="006E0BA1">
      <w:pPr>
        <w:rPr>
          <w:rFonts w:ascii="Calibri" w:eastAsia="Calibri" w:hAnsi="Calibri" w:cs="Calibri"/>
          <w:b/>
          <w:bCs/>
          <w:sz w:val="20"/>
          <w:szCs w:val="20"/>
        </w:rPr>
      </w:pPr>
      <w:r>
        <w:rPr>
          <w:rFonts w:ascii="Calibri" w:hAnsi="Calibri"/>
          <w:b/>
          <w:bCs/>
          <w:sz w:val="20"/>
          <w:szCs w:val="20"/>
        </w:rPr>
        <w:t>Sinds 2014</w:t>
      </w:r>
    </w:p>
    <w:p w14:paraId="425ED002" w14:textId="77777777" w:rsidR="00FC4004" w:rsidRDefault="006E0BA1">
      <w:pPr>
        <w:rPr>
          <w:rFonts w:ascii="Calibri" w:eastAsia="Calibri" w:hAnsi="Calibri" w:cs="Calibri"/>
          <w:sz w:val="20"/>
          <w:szCs w:val="20"/>
        </w:rPr>
      </w:pPr>
      <w:r>
        <w:rPr>
          <w:rFonts w:ascii="Calibri" w:hAnsi="Calibri"/>
          <w:sz w:val="20"/>
          <w:szCs w:val="20"/>
        </w:rPr>
        <w:t xml:space="preserve">VGM NL en NVM registreren samen sinds 2014 de transactiedata van huurwoningen. Viermaal per jaar brengen zij de huurmarktcijfers in de vrije sector huurwoningmarkt uit. De data zijn gebaseerd op transacties via grote partijen die langjarig in de huurwoningmarkt beleggen. Deze partijen zijn minder op zoek naar korte termijn rendement en de prijzen zijn over het algemeen stabieler. </w:t>
      </w:r>
    </w:p>
    <w:p w14:paraId="425ED003" w14:textId="77777777" w:rsidR="00FC4004" w:rsidRDefault="00FC4004">
      <w:pPr>
        <w:rPr>
          <w:rFonts w:ascii="Calibri" w:eastAsia="Calibri" w:hAnsi="Calibri" w:cs="Calibri"/>
          <w:sz w:val="20"/>
          <w:szCs w:val="20"/>
        </w:rPr>
      </w:pPr>
    </w:p>
    <w:p w14:paraId="425ED004" w14:textId="20B6179F" w:rsidR="00FC4004" w:rsidRPr="005E5F34" w:rsidRDefault="006E0BA1">
      <w:pPr>
        <w:rPr>
          <w:rFonts w:ascii="Calibri" w:hAnsi="Calibri"/>
          <w:sz w:val="20"/>
          <w:szCs w:val="20"/>
        </w:rPr>
      </w:pPr>
      <w:r w:rsidRPr="41170793">
        <w:rPr>
          <w:rFonts w:ascii="Calibri" w:hAnsi="Calibri"/>
          <w:sz w:val="20"/>
          <w:szCs w:val="20"/>
        </w:rPr>
        <w:t xml:space="preserve">Klik </w:t>
      </w:r>
      <w:hyperlink r:id="rId11">
        <w:r w:rsidR="008E37B3" w:rsidRPr="41170793">
          <w:rPr>
            <w:rStyle w:val="Hyperlink0"/>
          </w:rPr>
          <w:t>hier</w:t>
        </w:r>
      </w:hyperlink>
      <w:r w:rsidR="008E37B3" w:rsidRPr="41170793">
        <w:rPr>
          <w:rFonts w:ascii="Calibri" w:hAnsi="Calibri"/>
          <w:sz w:val="20"/>
          <w:szCs w:val="20"/>
        </w:rPr>
        <w:t xml:space="preserve"> </w:t>
      </w:r>
      <w:r w:rsidRPr="41170793">
        <w:rPr>
          <w:rFonts w:ascii="Calibri" w:hAnsi="Calibri"/>
          <w:sz w:val="20"/>
          <w:szCs w:val="20"/>
        </w:rPr>
        <w:t xml:space="preserve">voor de bijbehorende marktrapportage met betrekking tot de mutaties in de vrije sector huurwoningmarkt in het </w:t>
      </w:r>
      <w:r w:rsidR="4A4DFC65" w:rsidRPr="41170793">
        <w:rPr>
          <w:rFonts w:ascii="Calibri" w:hAnsi="Calibri"/>
          <w:sz w:val="20"/>
          <w:szCs w:val="20"/>
        </w:rPr>
        <w:t>1</w:t>
      </w:r>
      <w:r w:rsidRPr="41170793">
        <w:rPr>
          <w:rFonts w:ascii="Calibri" w:hAnsi="Calibri"/>
          <w:sz w:val="20"/>
          <w:szCs w:val="20"/>
          <w:vertAlign w:val="superscript"/>
        </w:rPr>
        <w:t>e</w:t>
      </w:r>
      <w:r w:rsidRPr="41170793">
        <w:rPr>
          <w:rFonts w:ascii="Calibri" w:hAnsi="Calibri"/>
          <w:sz w:val="20"/>
          <w:szCs w:val="20"/>
        </w:rPr>
        <w:t xml:space="preserve"> kwartaal van 202</w:t>
      </w:r>
      <w:r w:rsidR="000F914D" w:rsidRPr="41170793">
        <w:rPr>
          <w:rFonts w:ascii="Calibri" w:hAnsi="Calibri"/>
          <w:sz w:val="20"/>
          <w:szCs w:val="20"/>
        </w:rPr>
        <w:t>3</w:t>
      </w:r>
      <w:r w:rsidRPr="41170793">
        <w:rPr>
          <w:rFonts w:ascii="Calibri" w:hAnsi="Calibri"/>
          <w:sz w:val="20"/>
          <w:szCs w:val="20"/>
        </w:rPr>
        <w:t xml:space="preserve">. </w:t>
      </w:r>
    </w:p>
    <w:p w14:paraId="425ED006" w14:textId="23AF6DCE" w:rsidR="00FC4004" w:rsidRDefault="00D74DFC">
      <w:pPr>
        <w:rPr>
          <w:rFonts w:ascii="Calibri" w:eastAsia="Calibri" w:hAnsi="Calibri" w:cs="Calibri"/>
          <w:b/>
          <w:bCs/>
          <w:sz w:val="20"/>
          <w:szCs w:val="20"/>
        </w:rPr>
      </w:pPr>
      <w:r>
        <w:rPr>
          <w:rFonts w:ascii="Calibri" w:hAnsi="Calibri"/>
          <w:sz w:val="20"/>
          <w:szCs w:val="20"/>
        </w:rPr>
        <w:t>==========================================================================================</w:t>
      </w:r>
      <w:r w:rsidR="006E0BA1">
        <w:rPr>
          <w:rFonts w:ascii="Calibri" w:hAnsi="Calibri"/>
          <w:b/>
          <w:bCs/>
          <w:sz w:val="20"/>
          <w:szCs w:val="20"/>
        </w:rPr>
        <w:t>Noot voor de redactie</w:t>
      </w:r>
    </w:p>
    <w:p w14:paraId="3D14E2AA" w14:textId="64E40A22" w:rsidR="006A23B5" w:rsidRPr="0010366A" w:rsidRDefault="006E0BA1">
      <w:pPr>
        <w:rPr>
          <w:lang w:val="en-US"/>
        </w:rPr>
      </w:pPr>
      <w:r>
        <w:rPr>
          <w:rFonts w:ascii="Calibri" w:hAnsi="Calibri"/>
          <w:sz w:val="20"/>
          <w:szCs w:val="20"/>
        </w:rPr>
        <w:t xml:space="preserve">Voor meer informatie, ook over de lokale huurmarkt(cijfers) kunt u contact opnemen met Marc van der Lee, NVM, tel. 06 2147 7627. </w:t>
      </w:r>
      <w:r w:rsidRPr="0010366A">
        <w:rPr>
          <w:rFonts w:ascii="Calibri" w:hAnsi="Calibri"/>
          <w:sz w:val="20"/>
          <w:szCs w:val="20"/>
          <w:lang w:val="en-US"/>
        </w:rPr>
        <w:t xml:space="preserve">E-mail: </w:t>
      </w:r>
      <w:hyperlink r:id="rId12" w:history="1">
        <w:r w:rsidRPr="0010366A">
          <w:rPr>
            <w:rStyle w:val="Hyperlink1"/>
          </w:rPr>
          <w:t>m.vanderlee@nvm.nl</w:t>
        </w:r>
      </w:hyperlink>
      <w:r w:rsidRPr="0010366A">
        <w:rPr>
          <w:rFonts w:ascii="Calibri" w:hAnsi="Calibri"/>
          <w:sz w:val="20"/>
          <w:szCs w:val="20"/>
          <w:lang w:val="en-US"/>
        </w:rPr>
        <w:t xml:space="preserve"> of met Ilse Kaandorp, VGM NL, tel. 030 3035 220 of </w:t>
      </w:r>
      <w:r w:rsidRPr="0010366A">
        <w:rPr>
          <w:rFonts w:ascii="Calibri" w:eastAsia="Calibri" w:hAnsi="Calibri" w:cs="Calibri"/>
          <w:sz w:val="20"/>
          <w:szCs w:val="20"/>
          <w:lang w:val="en-US"/>
        </w:rPr>
        <w:br/>
      </w:r>
      <w:r w:rsidRPr="0010366A">
        <w:rPr>
          <w:rFonts w:ascii="Calibri" w:hAnsi="Calibri"/>
          <w:sz w:val="20"/>
          <w:szCs w:val="20"/>
          <w:lang w:val="en-US"/>
        </w:rPr>
        <w:t xml:space="preserve">06 1089 2507. E-mail: </w:t>
      </w:r>
      <w:hyperlink r:id="rId13" w:history="1">
        <w:r w:rsidRPr="0010366A">
          <w:rPr>
            <w:rStyle w:val="Hyperlink1"/>
          </w:rPr>
          <w:t>i.kaandorp@vgm.nl</w:t>
        </w:r>
      </w:hyperlink>
      <w:r w:rsidRPr="0010366A">
        <w:rPr>
          <w:rFonts w:ascii="Calibri" w:hAnsi="Calibri"/>
          <w:sz w:val="20"/>
          <w:szCs w:val="20"/>
          <w:lang w:val="en-US"/>
        </w:rPr>
        <w:t>.</w:t>
      </w:r>
    </w:p>
    <w:sectPr w:rsidR="006A23B5" w:rsidRPr="0010366A">
      <w:headerReference w:type="default" r:id="rId14"/>
      <w:pgSz w:w="11900" w:h="16840"/>
      <w:pgMar w:top="540" w:right="1418" w:bottom="125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BD215" w14:textId="77777777" w:rsidR="009B34D7" w:rsidRDefault="009B34D7">
      <w:r>
        <w:separator/>
      </w:r>
    </w:p>
  </w:endnote>
  <w:endnote w:type="continuationSeparator" w:id="0">
    <w:p w14:paraId="219264F2" w14:textId="77777777" w:rsidR="009B34D7" w:rsidRDefault="009B34D7">
      <w:r>
        <w:continuationSeparator/>
      </w:r>
    </w:p>
  </w:endnote>
  <w:endnote w:type="continuationNotice" w:id="1">
    <w:p w14:paraId="51A3AFD4" w14:textId="77777777" w:rsidR="009B34D7" w:rsidRDefault="009B3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li">
    <w:altName w:val="Calibri"/>
    <w:charset w:val="00"/>
    <w:family w:val="auto"/>
    <w:pitch w:val="variable"/>
    <w:sig w:usb0="800000E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831E7" w14:textId="77777777" w:rsidR="009B34D7" w:rsidRDefault="009B34D7">
      <w:r>
        <w:separator/>
      </w:r>
    </w:p>
  </w:footnote>
  <w:footnote w:type="continuationSeparator" w:id="0">
    <w:p w14:paraId="675DC3A8" w14:textId="77777777" w:rsidR="009B34D7" w:rsidRDefault="009B34D7">
      <w:r>
        <w:continuationSeparator/>
      </w:r>
    </w:p>
  </w:footnote>
  <w:footnote w:type="continuationNotice" w:id="1">
    <w:p w14:paraId="7E9F4157" w14:textId="77777777" w:rsidR="009B34D7" w:rsidRDefault="009B34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CC03" w14:textId="1D7B85BB" w:rsidR="007A531A" w:rsidRDefault="006E0BA1" w:rsidP="00351BAB">
    <w:pPr>
      <w:jc w:val="center"/>
      <w:rPr>
        <w:rFonts w:ascii="Muli" w:eastAsia="Muli" w:hAnsi="Muli" w:cs="Muli"/>
        <w:b/>
        <w:bCs/>
        <w:color w:val="005AD2"/>
        <w:sz w:val="44"/>
        <w:szCs w:val="44"/>
        <w:u w:color="005AD2"/>
      </w:rPr>
    </w:pPr>
    <w:r w:rsidRPr="00367028">
      <w:rPr>
        <w:noProof/>
        <w:color w:val="FF0000"/>
        <w:sz w:val="28"/>
        <w:szCs w:val="28"/>
      </w:rPr>
      <w:drawing>
        <wp:anchor distT="152400" distB="152400" distL="152400" distR="152400" simplePos="0" relativeHeight="251658240" behindDoc="1" locked="0" layoutInCell="1" allowOverlap="1" wp14:anchorId="425ED00E" wp14:editId="425ED00F">
          <wp:simplePos x="0" y="0"/>
          <wp:positionH relativeFrom="page">
            <wp:posOffset>681355</wp:posOffset>
          </wp:positionH>
          <wp:positionV relativeFrom="page">
            <wp:posOffset>257175</wp:posOffset>
          </wp:positionV>
          <wp:extent cx="958215" cy="1209675"/>
          <wp:effectExtent l="0" t="0" r="0" b="0"/>
          <wp:wrapNone/>
          <wp:docPr id="1073741825" name="Afbeelding 1073741825" descr="Afbeelding 12"/>
          <wp:cNvGraphicFramePr/>
          <a:graphic xmlns:a="http://schemas.openxmlformats.org/drawingml/2006/main">
            <a:graphicData uri="http://schemas.openxmlformats.org/drawingml/2006/picture">
              <pic:pic xmlns:pic="http://schemas.openxmlformats.org/drawingml/2006/picture">
                <pic:nvPicPr>
                  <pic:cNvPr id="1073741825" name="Afbeelding 12" descr="Afbeelding 12"/>
                  <pic:cNvPicPr>
                    <a:picLocks noChangeAspect="1"/>
                  </pic:cNvPicPr>
                </pic:nvPicPr>
                <pic:blipFill>
                  <a:blip r:embed="rId1"/>
                  <a:stretch>
                    <a:fillRect/>
                  </a:stretch>
                </pic:blipFill>
                <pic:spPr>
                  <a:xfrm>
                    <a:off x="0" y="0"/>
                    <a:ext cx="958215" cy="1209675"/>
                  </a:xfrm>
                  <a:prstGeom prst="rect">
                    <a:avLst/>
                  </a:prstGeom>
                  <a:ln w="12700" cap="flat">
                    <a:noFill/>
                    <a:miter lim="400000"/>
                  </a:ln>
                  <a:effectLst/>
                </pic:spPr>
              </pic:pic>
            </a:graphicData>
          </a:graphic>
        </wp:anchor>
      </w:drawing>
    </w:r>
    <w:r w:rsidRPr="00367028">
      <w:rPr>
        <w:noProof/>
        <w:color w:val="FF0000"/>
        <w:sz w:val="28"/>
        <w:szCs w:val="28"/>
      </w:rPr>
      <w:drawing>
        <wp:anchor distT="152400" distB="152400" distL="152400" distR="152400" simplePos="0" relativeHeight="251658241" behindDoc="1" locked="0" layoutInCell="1" allowOverlap="1" wp14:anchorId="425ED010" wp14:editId="425ED011">
          <wp:simplePos x="0" y="0"/>
          <wp:positionH relativeFrom="page">
            <wp:posOffset>1605915</wp:posOffset>
          </wp:positionH>
          <wp:positionV relativeFrom="page">
            <wp:posOffset>584200</wp:posOffset>
          </wp:positionV>
          <wp:extent cx="1485900" cy="714375"/>
          <wp:effectExtent l="0" t="0" r="0" b="0"/>
          <wp:wrapNone/>
          <wp:docPr id="1073741826" name="Afbeelding 1073741826" descr="Afbeelding 2"/>
          <wp:cNvGraphicFramePr/>
          <a:graphic xmlns:a="http://schemas.openxmlformats.org/drawingml/2006/main">
            <a:graphicData uri="http://schemas.openxmlformats.org/drawingml/2006/picture">
              <pic:pic xmlns:pic="http://schemas.openxmlformats.org/drawingml/2006/picture">
                <pic:nvPicPr>
                  <pic:cNvPr id="1073741826" name="Afbeelding 2" descr="Afbeelding 2"/>
                  <pic:cNvPicPr>
                    <a:picLocks noChangeAspect="1"/>
                  </pic:cNvPicPr>
                </pic:nvPicPr>
                <pic:blipFill>
                  <a:blip r:embed="rId2"/>
                  <a:stretch>
                    <a:fillRect/>
                  </a:stretch>
                </pic:blipFill>
                <pic:spPr>
                  <a:xfrm>
                    <a:off x="0" y="0"/>
                    <a:ext cx="1485900" cy="714375"/>
                  </a:xfrm>
                  <a:prstGeom prst="rect">
                    <a:avLst/>
                  </a:prstGeom>
                  <a:ln w="12700" cap="flat">
                    <a:noFill/>
                    <a:miter lim="400000"/>
                  </a:ln>
                  <a:effectLst/>
                </pic:spPr>
              </pic:pic>
            </a:graphicData>
          </a:graphic>
        </wp:anchor>
      </w:drawing>
    </w:r>
    <w:r w:rsidRPr="00367028">
      <w:rPr>
        <w:rFonts w:ascii="Muli" w:eastAsia="Muli" w:hAnsi="Muli" w:cs="Muli"/>
        <w:b/>
        <w:bCs/>
        <w:color w:val="FF0000"/>
        <w:sz w:val="28"/>
        <w:szCs w:val="28"/>
        <w:u w:color="005AD2"/>
      </w:rPr>
      <w:br/>
    </w:r>
    <w:r>
      <w:rPr>
        <w:rFonts w:ascii="Muli" w:eastAsia="Muli" w:hAnsi="Muli" w:cs="Muli"/>
        <w:b/>
        <w:bCs/>
        <w:color w:val="005AD2"/>
        <w:sz w:val="44"/>
        <w:szCs w:val="44"/>
        <w:u w:color="005AD2"/>
      </w:rPr>
      <w:tab/>
    </w:r>
    <w:r>
      <w:rPr>
        <w:rFonts w:ascii="Muli" w:eastAsia="Muli" w:hAnsi="Muli" w:cs="Muli"/>
        <w:b/>
        <w:bCs/>
        <w:color w:val="005AD2"/>
        <w:sz w:val="44"/>
        <w:szCs w:val="44"/>
        <w:u w:color="005AD2"/>
      </w:rPr>
      <w:tab/>
    </w:r>
    <w:r>
      <w:rPr>
        <w:rFonts w:ascii="Muli" w:eastAsia="Muli" w:hAnsi="Muli" w:cs="Muli"/>
        <w:b/>
        <w:bCs/>
        <w:color w:val="005AD2"/>
        <w:sz w:val="44"/>
        <w:szCs w:val="44"/>
        <w:u w:color="005AD2"/>
      </w:rPr>
      <w:tab/>
      <w:t>Persbericht</w:t>
    </w:r>
  </w:p>
  <w:p w14:paraId="425ED00C" w14:textId="5F8E1E2D" w:rsidR="00FC4004" w:rsidRPr="00461AD4" w:rsidRDefault="006E0BA1">
    <w:pPr>
      <w:ind w:left="3540"/>
    </w:pPr>
    <w:r w:rsidRPr="00461AD4">
      <w:rPr>
        <w:rFonts w:ascii="Muli" w:eastAsia="Muli" w:hAnsi="Muli" w:cs="Muli"/>
        <w:b/>
        <w:bCs/>
        <w:color w:val="548DD4"/>
        <w:u w:color="548DD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2B2D"/>
    <w:multiLevelType w:val="hybridMultilevel"/>
    <w:tmpl w:val="E86AF0FA"/>
    <w:lvl w:ilvl="0" w:tplc="35206FBE">
      <w:start w:val="1"/>
      <w:numFmt w:val="bullet"/>
      <w:lvlText w:val="·"/>
      <w:lvlJc w:val="left"/>
      <w:pPr>
        <w:ind w:left="720" w:hanging="360"/>
      </w:pPr>
      <w:rPr>
        <w:rFonts w:ascii="Symbol" w:hAnsi="Symbol" w:hint="default"/>
      </w:rPr>
    </w:lvl>
    <w:lvl w:ilvl="1" w:tplc="312E0424">
      <w:start w:val="1"/>
      <w:numFmt w:val="bullet"/>
      <w:lvlText w:val="o"/>
      <w:lvlJc w:val="left"/>
      <w:pPr>
        <w:ind w:left="1440" w:hanging="360"/>
      </w:pPr>
      <w:rPr>
        <w:rFonts w:ascii="Courier New" w:hAnsi="Courier New" w:hint="default"/>
      </w:rPr>
    </w:lvl>
    <w:lvl w:ilvl="2" w:tplc="5694056A">
      <w:start w:val="1"/>
      <w:numFmt w:val="bullet"/>
      <w:lvlText w:val=""/>
      <w:lvlJc w:val="left"/>
      <w:pPr>
        <w:ind w:left="2160" w:hanging="360"/>
      </w:pPr>
      <w:rPr>
        <w:rFonts w:ascii="Wingdings" w:hAnsi="Wingdings" w:hint="default"/>
      </w:rPr>
    </w:lvl>
    <w:lvl w:ilvl="3" w:tplc="2CE8476E">
      <w:start w:val="1"/>
      <w:numFmt w:val="bullet"/>
      <w:lvlText w:val=""/>
      <w:lvlJc w:val="left"/>
      <w:pPr>
        <w:ind w:left="2880" w:hanging="360"/>
      </w:pPr>
      <w:rPr>
        <w:rFonts w:ascii="Symbol" w:hAnsi="Symbol" w:hint="default"/>
      </w:rPr>
    </w:lvl>
    <w:lvl w:ilvl="4" w:tplc="BBA8ADBE">
      <w:start w:val="1"/>
      <w:numFmt w:val="bullet"/>
      <w:lvlText w:val="o"/>
      <w:lvlJc w:val="left"/>
      <w:pPr>
        <w:ind w:left="3600" w:hanging="360"/>
      </w:pPr>
      <w:rPr>
        <w:rFonts w:ascii="Courier New" w:hAnsi="Courier New" w:hint="default"/>
      </w:rPr>
    </w:lvl>
    <w:lvl w:ilvl="5" w:tplc="D5081F4A">
      <w:start w:val="1"/>
      <w:numFmt w:val="bullet"/>
      <w:lvlText w:val=""/>
      <w:lvlJc w:val="left"/>
      <w:pPr>
        <w:ind w:left="4320" w:hanging="360"/>
      </w:pPr>
      <w:rPr>
        <w:rFonts w:ascii="Wingdings" w:hAnsi="Wingdings" w:hint="default"/>
      </w:rPr>
    </w:lvl>
    <w:lvl w:ilvl="6" w:tplc="D2D6E99C">
      <w:start w:val="1"/>
      <w:numFmt w:val="bullet"/>
      <w:lvlText w:val=""/>
      <w:lvlJc w:val="left"/>
      <w:pPr>
        <w:ind w:left="5040" w:hanging="360"/>
      </w:pPr>
      <w:rPr>
        <w:rFonts w:ascii="Symbol" w:hAnsi="Symbol" w:hint="default"/>
      </w:rPr>
    </w:lvl>
    <w:lvl w:ilvl="7" w:tplc="8278B3E4">
      <w:start w:val="1"/>
      <w:numFmt w:val="bullet"/>
      <w:lvlText w:val="o"/>
      <w:lvlJc w:val="left"/>
      <w:pPr>
        <w:ind w:left="5760" w:hanging="360"/>
      </w:pPr>
      <w:rPr>
        <w:rFonts w:ascii="Courier New" w:hAnsi="Courier New" w:hint="default"/>
      </w:rPr>
    </w:lvl>
    <w:lvl w:ilvl="8" w:tplc="A7C47A26">
      <w:start w:val="1"/>
      <w:numFmt w:val="bullet"/>
      <w:lvlText w:val=""/>
      <w:lvlJc w:val="left"/>
      <w:pPr>
        <w:ind w:left="6480" w:hanging="360"/>
      </w:pPr>
      <w:rPr>
        <w:rFonts w:ascii="Wingdings" w:hAnsi="Wingdings" w:hint="default"/>
      </w:rPr>
    </w:lvl>
  </w:abstractNum>
  <w:abstractNum w:abstractNumId="1" w15:restartNumberingAfterBreak="0">
    <w:nsid w:val="4710140D"/>
    <w:multiLevelType w:val="hybridMultilevel"/>
    <w:tmpl w:val="F330FBB6"/>
    <w:lvl w:ilvl="0" w:tplc="2E20EA74">
      <w:start w:val="1"/>
      <w:numFmt w:val="bullet"/>
      <w:lvlText w:val="·"/>
      <w:lvlJc w:val="left"/>
      <w:pPr>
        <w:ind w:left="720" w:hanging="360"/>
      </w:pPr>
      <w:rPr>
        <w:rFonts w:ascii="Symbol" w:hAnsi="Symbol" w:hint="default"/>
      </w:rPr>
    </w:lvl>
    <w:lvl w:ilvl="1" w:tplc="F5DEFB66">
      <w:start w:val="1"/>
      <w:numFmt w:val="bullet"/>
      <w:lvlText w:val="o"/>
      <w:lvlJc w:val="left"/>
      <w:pPr>
        <w:ind w:left="1440" w:hanging="360"/>
      </w:pPr>
      <w:rPr>
        <w:rFonts w:ascii="Courier New" w:hAnsi="Courier New" w:hint="default"/>
      </w:rPr>
    </w:lvl>
    <w:lvl w:ilvl="2" w:tplc="3F701FBC">
      <w:start w:val="1"/>
      <w:numFmt w:val="bullet"/>
      <w:lvlText w:val=""/>
      <w:lvlJc w:val="left"/>
      <w:pPr>
        <w:ind w:left="2160" w:hanging="360"/>
      </w:pPr>
      <w:rPr>
        <w:rFonts w:ascii="Wingdings" w:hAnsi="Wingdings" w:hint="default"/>
      </w:rPr>
    </w:lvl>
    <w:lvl w:ilvl="3" w:tplc="D43E029A">
      <w:start w:val="1"/>
      <w:numFmt w:val="bullet"/>
      <w:lvlText w:val=""/>
      <w:lvlJc w:val="left"/>
      <w:pPr>
        <w:ind w:left="2880" w:hanging="360"/>
      </w:pPr>
      <w:rPr>
        <w:rFonts w:ascii="Symbol" w:hAnsi="Symbol" w:hint="default"/>
      </w:rPr>
    </w:lvl>
    <w:lvl w:ilvl="4" w:tplc="442E0804">
      <w:start w:val="1"/>
      <w:numFmt w:val="bullet"/>
      <w:lvlText w:val="o"/>
      <w:lvlJc w:val="left"/>
      <w:pPr>
        <w:ind w:left="3600" w:hanging="360"/>
      </w:pPr>
      <w:rPr>
        <w:rFonts w:ascii="Courier New" w:hAnsi="Courier New" w:hint="default"/>
      </w:rPr>
    </w:lvl>
    <w:lvl w:ilvl="5" w:tplc="DE54C2FE">
      <w:start w:val="1"/>
      <w:numFmt w:val="bullet"/>
      <w:lvlText w:val=""/>
      <w:lvlJc w:val="left"/>
      <w:pPr>
        <w:ind w:left="4320" w:hanging="360"/>
      </w:pPr>
      <w:rPr>
        <w:rFonts w:ascii="Wingdings" w:hAnsi="Wingdings" w:hint="default"/>
      </w:rPr>
    </w:lvl>
    <w:lvl w:ilvl="6" w:tplc="3D3A3C76">
      <w:start w:val="1"/>
      <w:numFmt w:val="bullet"/>
      <w:lvlText w:val=""/>
      <w:lvlJc w:val="left"/>
      <w:pPr>
        <w:ind w:left="5040" w:hanging="360"/>
      </w:pPr>
      <w:rPr>
        <w:rFonts w:ascii="Symbol" w:hAnsi="Symbol" w:hint="default"/>
      </w:rPr>
    </w:lvl>
    <w:lvl w:ilvl="7" w:tplc="FC8E72CA">
      <w:start w:val="1"/>
      <w:numFmt w:val="bullet"/>
      <w:lvlText w:val="o"/>
      <w:lvlJc w:val="left"/>
      <w:pPr>
        <w:ind w:left="5760" w:hanging="360"/>
      </w:pPr>
      <w:rPr>
        <w:rFonts w:ascii="Courier New" w:hAnsi="Courier New" w:hint="default"/>
      </w:rPr>
    </w:lvl>
    <w:lvl w:ilvl="8" w:tplc="0B5E8A34">
      <w:start w:val="1"/>
      <w:numFmt w:val="bullet"/>
      <w:lvlText w:val=""/>
      <w:lvlJc w:val="left"/>
      <w:pPr>
        <w:ind w:left="6480" w:hanging="360"/>
      </w:pPr>
      <w:rPr>
        <w:rFonts w:ascii="Wingdings" w:hAnsi="Wingdings" w:hint="default"/>
      </w:rPr>
    </w:lvl>
  </w:abstractNum>
  <w:abstractNum w:abstractNumId="2" w15:restartNumberingAfterBreak="0">
    <w:nsid w:val="47A8999F"/>
    <w:multiLevelType w:val="hybridMultilevel"/>
    <w:tmpl w:val="3F5C11FE"/>
    <w:lvl w:ilvl="0" w:tplc="A60CC950">
      <w:start w:val="1"/>
      <w:numFmt w:val="bullet"/>
      <w:lvlText w:val="·"/>
      <w:lvlJc w:val="left"/>
      <w:pPr>
        <w:ind w:left="720" w:hanging="360"/>
      </w:pPr>
      <w:rPr>
        <w:rFonts w:ascii="Symbol" w:hAnsi="Symbol" w:hint="default"/>
      </w:rPr>
    </w:lvl>
    <w:lvl w:ilvl="1" w:tplc="8216E4A0">
      <w:start w:val="1"/>
      <w:numFmt w:val="bullet"/>
      <w:lvlText w:val="o"/>
      <w:lvlJc w:val="left"/>
      <w:pPr>
        <w:ind w:left="1440" w:hanging="360"/>
      </w:pPr>
      <w:rPr>
        <w:rFonts w:ascii="Courier New" w:hAnsi="Courier New" w:hint="default"/>
      </w:rPr>
    </w:lvl>
    <w:lvl w:ilvl="2" w:tplc="4DBE07AA">
      <w:start w:val="1"/>
      <w:numFmt w:val="bullet"/>
      <w:lvlText w:val=""/>
      <w:lvlJc w:val="left"/>
      <w:pPr>
        <w:ind w:left="2160" w:hanging="360"/>
      </w:pPr>
      <w:rPr>
        <w:rFonts w:ascii="Wingdings" w:hAnsi="Wingdings" w:hint="default"/>
      </w:rPr>
    </w:lvl>
    <w:lvl w:ilvl="3" w:tplc="4BF2E1CE">
      <w:start w:val="1"/>
      <w:numFmt w:val="bullet"/>
      <w:lvlText w:val=""/>
      <w:lvlJc w:val="left"/>
      <w:pPr>
        <w:ind w:left="2880" w:hanging="360"/>
      </w:pPr>
      <w:rPr>
        <w:rFonts w:ascii="Symbol" w:hAnsi="Symbol" w:hint="default"/>
      </w:rPr>
    </w:lvl>
    <w:lvl w:ilvl="4" w:tplc="23E8DF34">
      <w:start w:val="1"/>
      <w:numFmt w:val="bullet"/>
      <w:lvlText w:val="o"/>
      <w:lvlJc w:val="left"/>
      <w:pPr>
        <w:ind w:left="3600" w:hanging="360"/>
      </w:pPr>
      <w:rPr>
        <w:rFonts w:ascii="Courier New" w:hAnsi="Courier New" w:hint="default"/>
      </w:rPr>
    </w:lvl>
    <w:lvl w:ilvl="5" w:tplc="68CE46FE">
      <w:start w:val="1"/>
      <w:numFmt w:val="bullet"/>
      <w:lvlText w:val=""/>
      <w:lvlJc w:val="left"/>
      <w:pPr>
        <w:ind w:left="4320" w:hanging="360"/>
      </w:pPr>
      <w:rPr>
        <w:rFonts w:ascii="Wingdings" w:hAnsi="Wingdings" w:hint="default"/>
      </w:rPr>
    </w:lvl>
    <w:lvl w:ilvl="6" w:tplc="E318C658">
      <w:start w:val="1"/>
      <w:numFmt w:val="bullet"/>
      <w:lvlText w:val=""/>
      <w:lvlJc w:val="left"/>
      <w:pPr>
        <w:ind w:left="5040" w:hanging="360"/>
      </w:pPr>
      <w:rPr>
        <w:rFonts w:ascii="Symbol" w:hAnsi="Symbol" w:hint="default"/>
      </w:rPr>
    </w:lvl>
    <w:lvl w:ilvl="7" w:tplc="BF0E0726">
      <w:start w:val="1"/>
      <w:numFmt w:val="bullet"/>
      <w:lvlText w:val="o"/>
      <w:lvlJc w:val="left"/>
      <w:pPr>
        <w:ind w:left="5760" w:hanging="360"/>
      </w:pPr>
      <w:rPr>
        <w:rFonts w:ascii="Courier New" w:hAnsi="Courier New" w:hint="default"/>
      </w:rPr>
    </w:lvl>
    <w:lvl w:ilvl="8" w:tplc="A66E7D14">
      <w:start w:val="1"/>
      <w:numFmt w:val="bullet"/>
      <w:lvlText w:val=""/>
      <w:lvlJc w:val="left"/>
      <w:pPr>
        <w:ind w:left="6480" w:hanging="360"/>
      </w:pPr>
      <w:rPr>
        <w:rFonts w:ascii="Wingdings" w:hAnsi="Wingdings" w:hint="default"/>
      </w:rPr>
    </w:lvl>
  </w:abstractNum>
  <w:abstractNum w:abstractNumId="3" w15:restartNumberingAfterBreak="0">
    <w:nsid w:val="4A585D66"/>
    <w:multiLevelType w:val="hybridMultilevel"/>
    <w:tmpl w:val="9DDC8844"/>
    <w:numStyleLink w:val="Gemporteerdestijl1"/>
  </w:abstractNum>
  <w:abstractNum w:abstractNumId="4" w15:restartNumberingAfterBreak="0">
    <w:nsid w:val="4C8B5B72"/>
    <w:multiLevelType w:val="hybridMultilevel"/>
    <w:tmpl w:val="AF12E126"/>
    <w:lvl w:ilvl="0" w:tplc="24949EE2">
      <w:start w:val="1"/>
      <w:numFmt w:val="bullet"/>
      <w:lvlText w:val="·"/>
      <w:lvlJc w:val="left"/>
      <w:pPr>
        <w:ind w:left="720" w:hanging="360"/>
      </w:pPr>
      <w:rPr>
        <w:rFonts w:ascii="Symbol" w:hAnsi="Symbol" w:hint="default"/>
      </w:rPr>
    </w:lvl>
    <w:lvl w:ilvl="1" w:tplc="DBA00FD4">
      <w:start w:val="1"/>
      <w:numFmt w:val="bullet"/>
      <w:lvlText w:val="o"/>
      <w:lvlJc w:val="left"/>
      <w:pPr>
        <w:ind w:left="1440" w:hanging="360"/>
      </w:pPr>
      <w:rPr>
        <w:rFonts w:ascii="Courier New" w:hAnsi="Courier New" w:hint="default"/>
      </w:rPr>
    </w:lvl>
    <w:lvl w:ilvl="2" w:tplc="957AD00E">
      <w:start w:val="1"/>
      <w:numFmt w:val="bullet"/>
      <w:lvlText w:val=""/>
      <w:lvlJc w:val="left"/>
      <w:pPr>
        <w:ind w:left="2160" w:hanging="360"/>
      </w:pPr>
      <w:rPr>
        <w:rFonts w:ascii="Wingdings" w:hAnsi="Wingdings" w:hint="default"/>
      </w:rPr>
    </w:lvl>
    <w:lvl w:ilvl="3" w:tplc="4EC2E42A">
      <w:start w:val="1"/>
      <w:numFmt w:val="bullet"/>
      <w:lvlText w:val=""/>
      <w:lvlJc w:val="left"/>
      <w:pPr>
        <w:ind w:left="2880" w:hanging="360"/>
      </w:pPr>
      <w:rPr>
        <w:rFonts w:ascii="Symbol" w:hAnsi="Symbol" w:hint="default"/>
      </w:rPr>
    </w:lvl>
    <w:lvl w:ilvl="4" w:tplc="BD8EA960">
      <w:start w:val="1"/>
      <w:numFmt w:val="bullet"/>
      <w:lvlText w:val="o"/>
      <w:lvlJc w:val="left"/>
      <w:pPr>
        <w:ind w:left="3600" w:hanging="360"/>
      </w:pPr>
      <w:rPr>
        <w:rFonts w:ascii="Courier New" w:hAnsi="Courier New" w:hint="default"/>
      </w:rPr>
    </w:lvl>
    <w:lvl w:ilvl="5" w:tplc="5058B43A">
      <w:start w:val="1"/>
      <w:numFmt w:val="bullet"/>
      <w:lvlText w:val=""/>
      <w:lvlJc w:val="left"/>
      <w:pPr>
        <w:ind w:left="4320" w:hanging="360"/>
      </w:pPr>
      <w:rPr>
        <w:rFonts w:ascii="Wingdings" w:hAnsi="Wingdings" w:hint="default"/>
      </w:rPr>
    </w:lvl>
    <w:lvl w:ilvl="6" w:tplc="A5006644">
      <w:start w:val="1"/>
      <w:numFmt w:val="bullet"/>
      <w:lvlText w:val=""/>
      <w:lvlJc w:val="left"/>
      <w:pPr>
        <w:ind w:left="5040" w:hanging="360"/>
      </w:pPr>
      <w:rPr>
        <w:rFonts w:ascii="Symbol" w:hAnsi="Symbol" w:hint="default"/>
      </w:rPr>
    </w:lvl>
    <w:lvl w:ilvl="7" w:tplc="A0BE182E">
      <w:start w:val="1"/>
      <w:numFmt w:val="bullet"/>
      <w:lvlText w:val="o"/>
      <w:lvlJc w:val="left"/>
      <w:pPr>
        <w:ind w:left="5760" w:hanging="360"/>
      </w:pPr>
      <w:rPr>
        <w:rFonts w:ascii="Courier New" w:hAnsi="Courier New" w:hint="default"/>
      </w:rPr>
    </w:lvl>
    <w:lvl w:ilvl="8" w:tplc="00982792">
      <w:start w:val="1"/>
      <w:numFmt w:val="bullet"/>
      <w:lvlText w:val=""/>
      <w:lvlJc w:val="left"/>
      <w:pPr>
        <w:ind w:left="6480" w:hanging="360"/>
      </w:pPr>
      <w:rPr>
        <w:rFonts w:ascii="Wingdings" w:hAnsi="Wingdings" w:hint="default"/>
      </w:rPr>
    </w:lvl>
  </w:abstractNum>
  <w:abstractNum w:abstractNumId="5" w15:restartNumberingAfterBreak="0">
    <w:nsid w:val="5A885194"/>
    <w:multiLevelType w:val="hybridMultilevel"/>
    <w:tmpl w:val="9DDC8844"/>
    <w:styleLink w:val="Gemporteerdestijl1"/>
    <w:lvl w:ilvl="0" w:tplc="1A78F31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8E319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564C0C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6F20B6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4C932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C76198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BC3D9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C0E8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842AE0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D293FB4"/>
    <w:multiLevelType w:val="hybridMultilevel"/>
    <w:tmpl w:val="4FD2BB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68AE3B89"/>
    <w:multiLevelType w:val="hybridMultilevel"/>
    <w:tmpl w:val="72B028F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68FDC299"/>
    <w:multiLevelType w:val="hybridMultilevel"/>
    <w:tmpl w:val="89B08A48"/>
    <w:lvl w:ilvl="0" w:tplc="602041CE">
      <w:start w:val="1"/>
      <w:numFmt w:val="bullet"/>
      <w:lvlText w:val="·"/>
      <w:lvlJc w:val="left"/>
      <w:pPr>
        <w:ind w:left="720" w:hanging="360"/>
      </w:pPr>
      <w:rPr>
        <w:rFonts w:ascii="Symbol" w:hAnsi="Symbol" w:hint="default"/>
      </w:rPr>
    </w:lvl>
    <w:lvl w:ilvl="1" w:tplc="DBB66BB4">
      <w:start w:val="1"/>
      <w:numFmt w:val="bullet"/>
      <w:lvlText w:val="o"/>
      <w:lvlJc w:val="left"/>
      <w:pPr>
        <w:ind w:left="1440" w:hanging="360"/>
      </w:pPr>
      <w:rPr>
        <w:rFonts w:ascii="Courier New" w:hAnsi="Courier New" w:hint="default"/>
      </w:rPr>
    </w:lvl>
    <w:lvl w:ilvl="2" w:tplc="385684E6">
      <w:start w:val="1"/>
      <w:numFmt w:val="bullet"/>
      <w:lvlText w:val=""/>
      <w:lvlJc w:val="left"/>
      <w:pPr>
        <w:ind w:left="2160" w:hanging="360"/>
      </w:pPr>
      <w:rPr>
        <w:rFonts w:ascii="Wingdings" w:hAnsi="Wingdings" w:hint="default"/>
      </w:rPr>
    </w:lvl>
    <w:lvl w:ilvl="3" w:tplc="00F04E22">
      <w:start w:val="1"/>
      <w:numFmt w:val="bullet"/>
      <w:lvlText w:val=""/>
      <w:lvlJc w:val="left"/>
      <w:pPr>
        <w:ind w:left="2880" w:hanging="360"/>
      </w:pPr>
      <w:rPr>
        <w:rFonts w:ascii="Symbol" w:hAnsi="Symbol" w:hint="default"/>
      </w:rPr>
    </w:lvl>
    <w:lvl w:ilvl="4" w:tplc="E8583E02">
      <w:start w:val="1"/>
      <w:numFmt w:val="bullet"/>
      <w:lvlText w:val="o"/>
      <w:lvlJc w:val="left"/>
      <w:pPr>
        <w:ind w:left="3600" w:hanging="360"/>
      </w:pPr>
      <w:rPr>
        <w:rFonts w:ascii="Courier New" w:hAnsi="Courier New" w:hint="default"/>
      </w:rPr>
    </w:lvl>
    <w:lvl w:ilvl="5" w:tplc="30C2FEBA">
      <w:start w:val="1"/>
      <w:numFmt w:val="bullet"/>
      <w:lvlText w:val=""/>
      <w:lvlJc w:val="left"/>
      <w:pPr>
        <w:ind w:left="4320" w:hanging="360"/>
      </w:pPr>
      <w:rPr>
        <w:rFonts w:ascii="Wingdings" w:hAnsi="Wingdings" w:hint="default"/>
      </w:rPr>
    </w:lvl>
    <w:lvl w:ilvl="6" w:tplc="DFD23BB8">
      <w:start w:val="1"/>
      <w:numFmt w:val="bullet"/>
      <w:lvlText w:val=""/>
      <w:lvlJc w:val="left"/>
      <w:pPr>
        <w:ind w:left="5040" w:hanging="360"/>
      </w:pPr>
      <w:rPr>
        <w:rFonts w:ascii="Symbol" w:hAnsi="Symbol" w:hint="default"/>
      </w:rPr>
    </w:lvl>
    <w:lvl w:ilvl="7" w:tplc="4E3CE13E">
      <w:start w:val="1"/>
      <w:numFmt w:val="bullet"/>
      <w:lvlText w:val="o"/>
      <w:lvlJc w:val="left"/>
      <w:pPr>
        <w:ind w:left="5760" w:hanging="360"/>
      </w:pPr>
      <w:rPr>
        <w:rFonts w:ascii="Courier New" w:hAnsi="Courier New" w:hint="default"/>
      </w:rPr>
    </w:lvl>
    <w:lvl w:ilvl="8" w:tplc="A7BEB7F2">
      <w:start w:val="1"/>
      <w:numFmt w:val="bullet"/>
      <w:lvlText w:val=""/>
      <w:lvlJc w:val="left"/>
      <w:pPr>
        <w:ind w:left="6480" w:hanging="360"/>
      </w:pPr>
      <w:rPr>
        <w:rFonts w:ascii="Wingdings" w:hAnsi="Wingdings" w:hint="default"/>
      </w:rPr>
    </w:lvl>
  </w:abstractNum>
  <w:abstractNum w:abstractNumId="9" w15:restartNumberingAfterBreak="0">
    <w:nsid w:val="7601F09A"/>
    <w:multiLevelType w:val="hybridMultilevel"/>
    <w:tmpl w:val="DEA88322"/>
    <w:lvl w:ilvl="0" w:tplc="513011A8">
      <w:start w:val="1"/>
      <w:numFmt w:val="bullet"/>
      <w:lvlText w:val="·"/>
      <w:lvlJc w:val="left"/>
      <w:pPr>
        <w:ind w:left="720" w:hanging="360"/>
      </w:pPr>
      <w:rPr>
        <w:rFonts w:ascii="Symbol" w:hAnsi="Symbol" w:hint="default"/>
      </w:rPr>
    </w:lvl>
    <w:lvl w:ilvl="1" w:tplc="DDCEC010">
      <w:start w:val="1"/>
      <w:numFmt w:val="bullet"/>
      <w:lvlText w:val="o"/>
      <w:lvlJc w:val="left"/>
      <w:pPr>
        <w:ind w:left="1440" w:hanging="360"/>
      </w:pPr>
      <w:rPr>
        <w:rFonts w:ascii="Courier New" w:hAnsi="Courier New" w:hint="default"/>
      </w:rPr>
    </w:lvl>
    <w:lvl w:ilvl="2" w:tplc="D396A7C4">
      <w:start w:val="1"/>
      <w:numFmt w:val="bullet"/>
      <w:lvlText w:val=""/>
      <w:lvlJc w:val="left"/>
      <w:pPr>
        <w:ind w:left="2160" w:hanging="360"/>
      </w:pPr>
      <w:rPr>
        <w:rFonts w:ascii="Wingdings" w:hAnsi="Wingdings" w:hint="default"/>
      </w:rPr>
    </w:lvl>
    <w:lvl w:ilvl="3" w:tplc="B46046D6">
      <w:start w:val="1"/>
      <w:numFmt w:val="bullet"/>
      <w:lvlText w:val=""/>
      <w:lvlJc w:val="left"/>
      <w:pPr>
        <w:ind w:left="2880" w:hanging="360"/>
      </w:pPr>
      <w:rPr>
        <w:rFonts w:ascii="Symbol" w:hAnsi="Symbol" w:hint="default"/>
      </w:rPr>
    </w:lvl>
    <w:lvl w:ilvl="4" w:tplc="09622E74">
      <w:start w:val="1"/>
      <w:numFmt w:val="bullet"/>
      <w:lvlText w:val="o"/>
      <w:lvlJc w:val="left"/>
      <w:pPr>
        <w:ind w:left="3600" w:hanging="360"/>
      </w:pPr>
      <w:rPr>
        <w:rFonts w:ascii="Courier New" w:hAnsi="Courier New" w:hint="default"/>
      </w:rPr>
    </w:lvl>
    <w:lvl w:ilvl="5" w:tplc="71926E32">
      <w:start w:val="1"/>
      <w:numFmt w:val="bullet"/>
      <w:lvlText w:val=""/>
      <w:lvlJc w:val="left"/>
      <w:pPr>
        <w:ind w:left="4320" w:hanging="360"/>
      </w:pPr>
      <w:rPr>
        <w:rFonts w:ascii="Wingdings" w:hAnsi="Wingdings" w:hint="default"/>
      </w:rPr>
    </w:lvl>
    <w:lvl w:ilvl="6" w:tplc="E380279A">
      <w:start w:val="1"/>
      <w:numFmt w:val="bullet"/>
      <w:lvlText w:val=""/>
      <w:lvlJc w:val="left"/>
      <w:pPr>
        <w:ind w:left="5040" w:hanging="360"/>
      </w:pPr>
      <w:rPr>
        <w:rFonts w:ascii="Symbol" w:hAnsi="Symbol" w:hint="default"/>
      </w:rPr>
    </w:lvl>
    <w:lvl w:ilvl="7" w:tplc="AF76C038">
      <w:start w:val="1"/>
      <w:numFmt w:val="bullet"/>
      <w:lvlText w:val="o"/>
      <w:lvlJc w:val="left"/>
      <w:pPr>
        <w:ind w:left="5760" w:hanging="360"/>
      </w:pPr>
      <w:rPr>
        <w:rFonts w:ascii="Courier New" w:hAnsi="Courier New" w:hint="default"/>
      </w:rPr>
    </w:lvl>
    <w:lvl w:ilvl="8" w:tplc="DE6EB908">
      <w:start w:val="1"/>
      <w:numFmt w:val="bullet"/>
      <w:lvlText w:val=""/>
      <w:lvlJc w:val="left"/>
      <w:pPr>
        <w:ind w:left="6480" w:hanging="360"/>
      </w:pPr>
      <w:rPr>
        <w:rFonts w:ascii="Wingdings" w:hAnsi="Wingdings" w:hint="default"/>
      </w:rPr>
    </w:lvl>
  </w:abstractNum>
  <w:num w:numId="1" w16cid:durableId="1388918863">
    <w:abstractNumId w:val="2"/>
  </w:num>
  <w:num w:numId="2" w16cid:durableId="638729982">
    <w:abstractNumId w:val="0"/>
  </w:num>
  <w:num w:numId="3" w16cid:durableId="1105421556">
    <w:abstractNumId w:val="9"/>
  </w:num>
  <w:num w:numId="4" w16cid:durableId="547230413">
    <w:abstractNumId w:val="4"/>
  </w:num>
  <w:num w:numId="5" w16cid:durableId="2137871903">
    <w:abstractNumId w:val="1"/>
  </w:num>
  <w:num w:numId="6" w16cid:durableId="853573329">
    <w:abstractNumId w:val="8"/>
  </w:num>
  <w:num w:numId="7" w16cid:durableId="555511627">
    <w:abstractNumId w:val="5"/>
  </w:num>
  <w:num w:numId="8" w16cid:durableId="1097752610">
    <w:abstractNumId w:val="3"/>
  </w:num>
  <w:num w:numId="9" w16cid:durableId="1579947914">
    <w:abstractNumId w:val="7"/>
  </w:num>
  <w:num w:numId="10" w16cid:durableId="1902398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4"/>
    <w:rsid w:val="000008FF"/>
    <w:rsid w:val="0000206A"/>
    <w:rsid w:val="00007091"/>
    <w:rsid w:val="00010E59"/>
    <w:rsid w:val="00016DBC"/>
    <w:rsid w:val="000179FD"/>
    <w:rsid w:val="000333D8"/>
    <w:rsid w:val="00034303"/>
    <w:rsid w:val="0003780D"/>
    <w:rsid w:val="00042B9B"/>
    <w:rsid w:val="00042CC0"/>
    <w:rsid w:val="000435F9"/>
    <w:rsid w:val="00044BB9"/>
    <w:rsid w:val="00045FC9"/>
    <w:rsid w:val="00051C9F"/>
    <w:rsid w:val="00054186"/>
    <w:rsid w:val="0005572F"/>
    <w:rsid w:val="00056928"/>
    <w:rsid w:val="00057197"/>
    <w:rsid w:val="00063505"/>
    <w:rsid w:val="00063C1B"/>
    <w:rsid w:val="00066DF7"/>
    <w:rsid w:val="000729E2"/>
    <w:rsid w:val="0007728D"/>
    <w:rsid w:val="00082AF2"/>
    <w:rsid w:val="00082E3C"/>
    <w:rsid w:val="000A0312"/>
    <w:rsid w:val="000A037B"/>
    <w:rsid w:val="000A2D40"/>
    <w:rsid w:val="000A3458"/>
    <w:rsid w:val="000B2DBE"/>
    <w:rsid w:val="000B3418"/>
    <w:rsid w:val="000B6380"/>
    <w:rsid w:val="000C6543"/>
    <w:rsid w:val="000D0AE6"/>
    <w:rsid w:val="000D107B"/>
    <w:rsid w:val="000D13E6"/>
    <w:rsid w:val="000DAEF4"/>
    <w:rsid w:val="000E0E30"/>
    <w:rsid w:val="000E1046"/>
    <w:rsid w:val="000F10B4"/>
    <w:rsid w:val="000F4CFE"/>
    <w:rsid w:val="000F60CD"/>
    <w:rsid w:val="000F7DE9"/>
    <w:rsid w:val="000F914D"/>
    <w:rsid w:val="00102784"/>
    <w:rsid w:val="0010366A"/>
    <w:rsid w:val="0010769A"/>
    <w:rsid w:val="00111167"/>
    <w:rsid w:val="001247EC"/>
    <w:rsid w:val="001335D4"/>
    <w:rsid w:val="001370D6"/>
    <w:rsid w:val="00137B2C"/>
    <w:rsid w:val="00140296"/>
    <w:rsid w:val="00140697"/>
    <w:rsid w:val="001419ED"/>
    <w:rsid w:val="0015267E"/>
    <w:rsid w:val="0015504C"/>
    <w:rsid w:val="00167458"/>
    <w:rsid w:val="001676BA"/>
    <w:rsid w:val="00173799"/>
    <w:rsid w:val="0017793A"/>
    <w:rsid w:val="001819AB"/>
    <w:rsid w:val="00192FCD"/>
    <w:rsid w:val="001A2525"/>
    <w:rsid w:val="001A6C60"/>
    <w:rsid w:val="001B0858"/>
    <w:rsid w:val="001B577C"/>
    <w:rsid w:val="001D05A6"/>
    <w:rsid w:val="001D5828"/>
    <w:rsid w:val="001D7695"/>
    <w:rsid w:val="0020076F"/>
    <w:rsid w:val="00202FD3"/>
    <w:rsid w:val="00206487"/>
    <w:rsid w:val="00214751"/>
    <w:rsid w:val="0022157B"/>
    <w:rsid w:val="002247FF"/>
    <w:rsid w:val="00224CEB"/>
    <w:rsid w:val="00230048"/>
    <w:rsid w:val="002304C4"/>
    <w:rsid w:val="002341AC"/>
    <w:rsid w:val="00236198"/>
    <w:rsid w:val="00237723"/>
    <w:rsid w:val="00240F08"/>
    <w:rsid w:val="00244DA4"/>
    <w:rsid w:val="00260B6F"/>
    <w:rsid w:val="00262938"/>
    <w:rsid w:val="002631F4"/>
    <w:rsid w:val="00266445"/>
    <w:rsid w:val="00267C3C"/>
    <w:rsid w:val="00286F7E"/>
    <w:rsid w:val="002A34ED"/>
    <w:rsid w:val="002A63EB"/>
    <w:rsid w:val="002B0892"/>
    <w:rsid w:val="002B1563"/>
    <w:rsid w:val="002B2C69"/>
    <w:rsid w:val="002B4712"/>
    <w:rsid w:val="002B4EB7"/>
    <w:rsid w:val="002C05A7"/>
    <w:rsid w:val="002C196F"/>
    <w:rsid w:val="002D04FA"/>
    <w:rsid w:val="002D5D66"/>
    <w:rsid w:val="002E4FA7"/>
    <w:rsid w:val="002F10D5"/>
    <w:rsid w:val="002F23CC"/>
    <w:rsid w:val="002F3A50"/>
    <w:rsid w:val="002F3F63"/>
    <w:rsid w:val="002F4D44"/>
    <w:rsid w:val="002F57D0"/>
    <w:rsid w:val="003056C3"/>
    <w:rsid w:val="003072AC"/>
    <w:rsid w:val="00310696"/>
    <w:rsid w:val="003134D1"/>
    <w:rsid w:val="00315150"/>
    <w:rsid w:val="0031685D"/>
    <w:rsid w:val="00342431"/>
    <w:rsid w:val="00351BAB"/>
    <w:rsid w:val="00357A09"/>
    <w:rsid w:val="00367028"/>
    <w:rsid w:val="00372508"/>
    <w:rsid w:val="00375A3A"/>
    <w:rsid w:val="00376C54"/>
    <w:rsid w:val="003879C7"/>
    <w:rsid w:val="003A0EC4"/>
    <w:rsid w:val="003A41B2"/>
    <w:rsid w:val="003A41F0"/>
    <w:rsid w:val="003A5CE2"/>
    <w:rsid w:val="003A5EB5"/>
    <w:rsid w:val="003C556F"/>
    <w:rsid w:val="003C5785"/>
    <w:rsid w:val="003C5E2C"/>
    <w:rsid w:val="003D6DF5"/>
    <w:rsid w:val="003E2972"/>
    <w:rsid w:val="003E2995"/>
    <w:rsid w:val="003E354F"/>
    <w:rsid w:val="003E62CB"/>
    <w:rsid w:val="003F5916"/>
    <w:rsid w:val="00401FBD"/>
    <w:rsid w:val="00403303"/>
    <w:rsid w:val="0040514F"/>
    <w:rsid w:val="004128C4"/>
    <w:rsid w:val="004141C2"/>
    <w:rsid w:val="00420C82"/>
    <w:rsid w:val="00423144"/>
    <w:rsid w:val="0043111C"/>
    <w:rsid w:val="00440AA9"/>
    <w:rsid w:val="00447DF5"/>
    <w:rsid w:val="00453933"/>
    <w:rsid w:val="00456321"/>
    <w:rsid w:val="00461AD4"/>
    <w:rsid w:val="00464444"/>
    <w:rsid w:val="004649A0"/>
    <w:rsid w:val="00464A0E"/>
    <w:rsid w:val="004730E8"/>
    <w:rsid w:val="00477C64"/>
    <w:rsid w:val="00480DB0"/>
    <w:rsid w:val="00483FD2"/>
    <w:rsid w:val="00491EEF"/>
    <w:rsid w:val="00492085"/>
    <w:rsid w:val="004A00FC"/>
    <w:rsid w:val="004A3505"/>
    <w:rsid w:val="004A5A54"/>
    <w:rsid w:val="004A6387"/>
    <w:rsid w:val="004B0A9A"/>
    <w:rsid w:val="004B32B7"/>
    <w:rsid w:val="004B6A8C"/>
    <w:rsid w:val="004C1F74"/>
    <w:rsid w:val="004C52A7"/>
    <w:rsid w:val="004C6FEA"/>
    <w:rsid w:val="004D0F91"/>
    <w:rsid w:val="004D7687"/>
    <w:rsid w:val="004E0030"/>
    <w:rsid w:val="004E0305"/>
    <w:rsid w:val="004E102B"/>
    <w:rsid w:val="004E2931"/>
    <w:rsid w:val="004E54CE"/>
    <w:rsid w:val="004F0BB4"/>
    <w:rsid w:val="004F5CBD"/>
    <w:rsid w:val="004F657C"/>
    <w:rsid w:val="00510AC7"/>
    <w:rsid w:val="00511E64"/>
    <w:rsid w:val="00517B01"/>
    <w:rsid w:val="00520E90"/>
    <w:rsid w:val="00521993"/>
    <w:rsid w:val="005335D7"/>
    <w:rsid w:val="00535206"/>
    <w:rsid w:val="005433A4"/>
    <w:rsid w:val="0054579C"/>
    <w:rsid w:val="0054750A"/>
    <w:rsid w:val="00551834"/>
    <w:rsid w:val="00552BAF"/>
    <w:rsid w:val="00553E12"/>
    <w:rsid w:val="005577BE"/>
    <w:rsid w:val="00566FF4"/>
    <w:rsid w:val="00575AF1"/>
    <w:rsid w:val="005838B1"/>
    <w:rsid w:val="00585D8D"/>
    <w:rsid w:val="0058B495"/>
    <w:rsid w:val="00594A05"/>
    <w:rsid w:val="005966CD"/>
    <w:rsid w:val="005A15DE"/>
    <w:rsid w:val="005A1790"/>
    <w:rsid w:val="005A38DC"/>
    <w:rsid w:val="005A6331"/>
    <w:rsid w:val="005A7643"/>
    <w:rsid w:val="005B31A2"/>
    <w:rsid w:val="005B524F"/>
    <w:rsid w:val="005B534B"/>
    <w:rsid w:val="005B57ED"/>
    <w:rsid w:val="005C66C4"/>
    <w:rsid w:val="005D04FD"/>
    <w:rsid w:val="005D3848"/>
    <w:rsid w:val="005D4080"/>
    <w:rsid w:val="005D6DD2"/>
    <w:rsid w:val="005E3118"/>
    <w:rsid w:val="005E5F34"/>
    <w:rsid w:val="005E6376"/>
    <w:rsid w:val="005F241D"/>
    <w:rsid w:val="005F2890"/>
    <w:rsid w:val="00600ACE"/>
    <w:rsid w:val="00603DD8"/>
    <w:rsid w:val="0061595F"/>
    <w:rsid w:val="00617230"/>
    <w:rsid w:val="006365AA"/>
    <w:rsid w:val="0063692F"/>
    <w:rsid w:val="006404F5"/>
    <w:rsid w:val="00645F4D"/>
    <w:rsid w:val="00650F19"/>
    <w:rsid w:val="006513E9"/>
    <w:rsid w:val="0065439D"/>
    <w:rsid w:val="00656437"/>
    <w:rsid w:val="006647F0"/>
    <w:rsid w:val="00664ECD"/>
    <w:rsid w:val="00672F1C"/>
    <w:rsid w:val="00677CE2"/>
    <w:rsid w:val="00683616"/>
    <w:rsid w:val="00684183"/>
    <w:rsid w:val="0068465C"/>
    <w:rsid w:val="00684A17"/>
    <w:rsid w:val="00686DDB"/>
    <w:rsid w:val="00693689"/>
    <w:rsid w:val="00693A69"/>
    <w:rsid w:val="00693AF5"/>
    <w:rsid w:val="006979C1"/>
    <w:rsid w:val="006A23B5"/>
    <w:rsid w:val="006A24F7"/>
    <w:rsid w:val="006A5220"/>
    <w:rsid w:val="006B2C48"/>
    <w:rsid w:val="006B39D2"/>
    <w:rsid w:val="006B6DC6"/>
    <w:rsid w:val="006C0913"/>
    <w:rsid w:val="006C0F1B"/>
    <w:rsid w:val="006C746E"/>
    <w:rsid w:val="006D08AF"/>
    <w:rsid w:val="006D1388"/>
    <w:rsid w:val="006D1ED3"/>
    <w:rsid w:val="006D65D3"/>
    <w:rsid w:val="006D69B7"/>
    <w:rsid w:val="006D6E22"/>
    <w:rsid w:val="006E0BA1"/>
    <w:rsid w:val="006E39CD"/>
    <w:rsid w:val="006F0890"/>
    <w:rsid w:val="006F3EF1"/>
    <w:rsid w:val="006F40E5"/>
    <w:rsid w:val="007009D1"/>
    <w:rsid w:val="00700C99"/>
    <w:rsid w:val="007062F0"/>
    <w:rsid w:val="007117B7"/>
    <w:rsid w:val="007174BF"/>
    <w:rsid w:val="007205EC"/>
    <w:rsid w:val="00721D5D"/>
    <w:rsid w:val="00722383"/>
    <w:rsid w:val="00723279"/>
    <w:rsid w:val="007308E5"/>
    <w:rsid w:val="007309CF"/>
    <w:rsid w:val="007318E5"/>
    <w:rsid w:val="00755CBA"/>
    <w:rsid w:val="00760D0C"/>
    <w:rsid w:val="00766EA2"/>
    <w:rsid w:val="00767E06"/>
    <w:rsid w:val="007701B5"/>
    <w:rsid w:val="00773BFC"/>
    <w:rsid w:val="0078771A"/>
    <w:rsid w:val="0079540A"/>
    <w:rsid w:val="00797A2D"/>
    <w:rsid w:val="007A0A74"/>
    <w:rsid w:val="007A1442"/>
    <w:rsid w:val="007A1B55"/>
    <w:rsid w:val="007A3AA4"/>
    <w:rsid w:val="007A531A"/>
    <w:rsid w:val="007A7681"/>
    <w:rsid w:val="007B2033"/>
    <w:rsid w:val="007B5E8F"/>
    <w:rsid w:val="007C01F6"/>
    <w:rsid w:val="007C0F5A"/>
    <w:rsid w:val="007D306B"/>
    <w:rsid w:val="007E04C3"/>
    <w:rsid w:val="007E425C"/>
    <w:rsid w:val="007E4BC7"/>
    <w:rsid w:val="007E507B"/>
    <w:rsid w:val="007F7848"/>
    <w:rsid w:val="007F7BAC"/>
    <w:rsid w:val="00806F13"/>
    <w:rsid w:val="00811A7B"/>
    <w:rsid w:val="00814FD0"/>
    <w:rsid w:val="00817246"/>
    <w:rsid w:val="008223F2"/>
    <w:rsid w:val="00823716"/>
    <w:rsid w:val="00834231"/>
    <w:rsid w:val="008346C5"/>
    <w:rsid w:val="00834C73"/>
    <w:rsid w:val="00836147"/>
    <w:rsid w:val="00841D13"/>
    <w:rsid w:val="008421B8"/>
    <w:rsid w:val="0084497F"/>
    <w:rsid w:val="008524E8"/>
    <w:rsid w:val="008538B3"/>
    <w:rsid w:val="008642B7"/>
    <w:rsid w:val="008661D7"/>
    <w:rsid w:val="00871761"/>
    <w:rsid w:val="0087445D"/>
    <w:rsid w:val="008824D8"/>
    <w:rsid w:val="008831E4"/>
    <w:rsid w:val="00886847"/>
    <w:rsid w:val="0089349D"/>
    <w:rsid w:val="00893759"/>
    <w:rsid w:val="008A058A"/>
    <w:rsid w:val="008A47B7"/>
    <w:rsid w:val="008A52D3"/>
    <w:rsid w:val="008B5124"/>
    <w:rsid w:val="008B79BC"/>
    <w:rsid w:val="008B7BE3"/>
    <w:rsid w:val="008C1049"/>
    <w:rsid w:val="008C2513"/>
    <w:rsid w:val="008C3626"/>
    <w:rsid w:val="008D0E6C"/>
    <w:rsid w:val="008D37B8"/>
    <w:rsid w:val="008D6CEB"/>
    <w:rsid w:val="008E0AB5"/>
    <w:rsid w:val="008E37B3"/>
    <w:rsid w:val="008E4ABB"/>
    <w:rsid w:val="008E5DE0"/>
    <w:rsid w:val="008F3651"/>
    <w:rsid w:val="008F6558"/>
    <w:rsid w:val="008F7152"/>
    <w:rsid w:val="0090166C"/>
    <w:rsid w:val="009021D4"/>
    <w:rsid w:val="00902A91"/>
    <w:rsid w:val="00903F00"/>
    <w:rsid w:val="009063D8"/>
    <w:rsid w:val="00907759"/>
    <w:rsid w:val="00911C58"/>
    <w:rsid w:val="00915F6B"/>
    <w:rsid w:val="00917942"/>
    <w:rsid w:val="0093114A"/>
    <w:rsid w:val="0094069F"/>
    <w:rsid w:val="00943045"/>
    <w:rsid w:val="009502B9"/>
    <w:rsid w:val="00950DE2"/>
    <w:rsid w:val="00952D92"/>
    <w:rsid w:val="009602B2"/>
    <w:rsid w:val="00960ACA"/>
    <w:rsid w:val="009641FB"/>
    <w:rsid w:val="009662E6"/>
    <w:rsid w:val="009738DB"/>
    <w:rsid w:val="00974931"/>
    <w:rsid w:val="009829F0"/>
    <w:rsid w:val="00983B3F"/>
    <w:rsid w:val="00985655"/>
    <w:rsid w:val="0099540C"/>
    <w:rsid w:val="009A2AC7"/>
    <w:rsid w:val="009A4FB6"/>
    <w:rsid w:val="009B01D1"/>
    <w:rsid w:val="009B34D7"/>
    <w:rsid w:val="009B49D2"/>
    <w:rsid w:val="009B59CE"/>
    <w:rsid w:val="009B5C27"/>
    <w:rsid w:val="009B7578"/>
    <w:rsid w:val="009B7C15"/>
    <w:rsid w:val="009C5D44"/>
    <w:rsid w:val="009C616C"/>
    <w:rsid w:val="009E40F0"/>
    <w:rsid w:val="009E7F06"/>
    <w:rsid w:val="009F33EC"/>
    <w:rsid w:val="00A00576"/>
    <w:rsid w:val="00A01893"/>
    <w:rsid w:val="00A0276F"/>
    <w:rsid w:val="00A0446E"/>
    <w:rsid w:val="00A36303"/>
    <w:rsid w:val="00A36AC3"/>
    <w:rsid w:val="00A4238A"/>
    <w:rsid w:val="00A446A8"/>
    <w:rsid w:val="00A47C98"/>
    <w:rsid w:val="00A563FC"/>
    <w:rsid w:val="00A60B57"/>
    <w:rsid w:val="00A63158"/>
    <w:rsid w:val="00A70D02"/>
    <w:rsid w:val="00A70D64"/>
    <w:rsid w:val="00A7130B"/>
    <w:rsid w:val="00A728F8"/>
    <w:rsid w:val="00A74FF4"/>
    <w:rsid w:val="00A77019"/>
    <w:rsid w:val="00A847E4"/>
    <w:rsid w:val="00AB1118"/>
    <w:rsid w:val="00AB11E9"/>
    <w:rsid w:val="00AB3041"/>
    <w:rsid w:val="00AB3C2C"/>
    <w:rsid w:val="00AC125B"/>
    <w:rsid w:val="00AC2922"/>
    <w:rsid w:val="00AC2A1D"/>
    <w:rsid w:val="00AC741B"/>
    <w:rsid w:val="00AD3DA6"/>
    <w:rsid w:val="00AD4844"/>
    <w:rsid w:val="00AE4CEE"/>
    <w:rsid w:val="00AE5CC0"/>
    <w:rsid w:val="00AF139C"/>
    <w:rsid w:val="00AF1BD9"/>
    <w:rsid w:val="00AF2A37"/>
    <w:rsid w:val="00AF33C9"/>
    <w:rsid w:val="00B061EB"/>
    <w:rsid w:val="00B16D02"/>
    <w:rsid w:val="00B1729E"/>
    <w:rsid w:val="00B2277F"/>
    <w:rsid w:val="00B245A3"/>
    <w:rsid w:val="00B25A19"/>
    <w:rsid w:val="00B25B22"/>
    <w:rsid w:val="00B27E0C"/>
    <w:rsid w:val="00B30E0E"/>
    <w:rsid w:val="00B31ACA"/>
    <w:rsid w:val="00B32E85"/>
    <w:rsid w:val="00B344DB"/>
    <w:rsid w:val="00B37232"/>
    <w:rsid w:val="00B41043"/>
    <w:rsid w:val="00B41FAF"/>
    <w:rsid w:val="00B46F44"/>
    <w:rsid w:val="00B50A61"/>
    <w:rsid w:val="00B54350"/>
    <w:rsid w:val="00B56883"/>
    <w:rsid w:val="00B56EBE"/>
    <w:rsid w:val="00B57BF1"/>
    <w:rsid w:val="00B610BD"/>
    <w:rsid w:val="00B75D61"/>
    <w:rsid w:val="00B7688A"/>
    <w:rsid w:val="00B775DB"/>
    <w:rsid w:val="00B801FB"/>
    <w:rsid w:val="00B80445"/>
    <w:rsid w:val="00B827C4"/>
    <w:rsid w:val="00B86A4D"/>
    <w:rsid w:val="00B95FC5"/>
    <w:rsid w:val="00B960DA"/>
    <w:rsid w:val="00B9648B"/>
    <w:rsid w:val="00B967D6"/>
    <w:rsid w:val="00BA20A4"/>
    <w:rsid w:val="00BA50EA"/>
    <w:rsid w:val="00BB12D3"/>
    <w:rsid w:val="00BB1A20"/>
    <w:rsid w:val="00BB44CC"/>
    <w:rsid w:val="00BC2B8D"/>
    <w:rsid w:val="00BC41E5"/>
    <w:rsid w:val="00BC646E"/>
    <w:rsid w:val="00BC6D9A"/>
    <w:rsid w:val="00BC7413"/>
    <w:rsid w:val="00BD28E6"/>
    <w:rsid w:val="00BD6020"/>
    <w:rsid w:val="00BD631E"/>
    <w:rsid w:val="00BD7721"/>
    <w:rsid w:val="00BE6C3D"/>
    <w:rsid w:val="00BF79EE"/>
    <w:rsid w:val="00C00FA4"/>
    <w:rsid w:val="00C02D63"/>
    <w:rsid w:val="00C24B6F"/>
    <w:rsid w:val="00C2555F"/>
    <w:rsid w:val="00C27763"/>
    <w:rsid w:val="00C31CEB"/>
    <w:rsid w:val="00C3387D"/>
    <w:rsid w:val="00C33C29"/>
    <w:rsid w:val="00C33FE2"/>
    <w:rsid w:val="00C41310"/>
    <w:rsid w:val="00C512E6"/>
    <w:rsid w:val="00C53F6B"/>
    <w:rsid w:val="00C54D56"/>
    <w:rsid w:val="00C559B0"/>
    <w:rsid w:val="00C64918"/>
    <w:rsid w:val="00C76225"/>
    <w:rsid w:val="00C76B88"/>
    <w:rsid w:val="00C8006D"/>
    <w:rsid w:val="00C81CB8"/>
    <w:rsid w:val="00C828A0"/>
    <w:rsid w:val="00C8400E"/>
    <w:rsid w:val="00C842A8"/>
    <w:rsid w:val="00C87E21"/>
    <w:rsid w:val="00C932B7"/>
    <w:rsid w:val="00C943D0"/>
    <w:rsid w:val="00CA7CBA"/>
    <w:rsid w:val="00CB2B52"/>
    <w:rsid w:val="00CB5267"/>
    <w:rsid w:val="00CC5D2F"/>
    <w:rsid w:val="00CD4393"/>
    <w:rsid w:val="00CD48BC"/>
    <w:rsid w:val="00CE3768"/>
    <w:rsid w:val="00CE3F31"/>
    <w:rsid w:val="00CE43AC"/>
    <w:rsid w:val="00CF6EBC"/>
    <w:rsid w:val="00D002D1"/>
    <w:rsid w:val="00D017F5"/>
    <w:rsid w:val="00D03454"/>
    <w:rsid w:val="00D05FBC"/>
    <w:rsid w:val="00D061E3"/>
    <w:rsid w:val="00D17965"/>
    <w:rsid w:val="00D17E4C"/>
    <w:rsid w:val="00D20C02"/>
    <w:rsid w:val="00D21028"/>
    <w:rsid w:val="00D22A71"/>
    <w:rsid w:val="00D23AC2"/>
    <w:rsid w:val="00D24E29"/>
    <w:rsid w:val="00D26F73"/>
    <w:rsid w:val="00D458A8"/>
    <w:rsid w:val="00D52C38"/>
    <w:rsid w:val="00D6204D"/>
    <w:rsid w:val="00D6288B"/>
    <w:rsid w:val="00D64274"/>
    <w:rsid w:val="00D70E7A"/>
    <w:rsid w:val="00D74DFC"/>
    <w:rsid w:val="00D762EB"/>
    <w:rsid w:val="00D80B37"/>
    <w:rsid w:val="00D832E7"/>
    <w:rsid w:val="00D875D0"/>
    <w:rsid w:val="00D90F1C"/>
    <w:rsid w:val="00D92D8C"/>
    <w:rsid w:val="00D95C37"/>
    <w:rsid w:val="00D95D8F"/>
    <w:rsid w:val="00D96A42"/>
    <w:rsid w:val="00DA2E73"/>
    <w:rsid w:val="00DB6545"/>
    <w:rsid w:val="00DC0F6D"/>
    <w:rsid w:val="00DC250F"/>
    <w:rsid w:val="00DC2D8D"/>
    <w:rsid w:val="00DC37BC"/>
    <w:rsid w:val="00DC6599"/>
    <w:rsid w:val="00DD19B6"/>
    <w:rsid w:val="00DD580E"/>
    <w:rsid w:val="00DE05AB"/>
    <w:rsid w:val="00DF1F31"/>
    <w:rsid w:val="00DF2793"/>
    <w:rsid w:val="00E02137"/>
    <w:rsid w:val="00E06026"/>
    <w:rsid w:val="00E10A56"/>
    <w:rsid w:val="00E1206D"/>
    <w:rsid w:val="00E24CB8"/>
    <w:rsid w:val="00E37F42"/>
    <w:rsid w:val="00E44E13"/>
    <w:rsid w:val="00E45A3E"/>
    <w:rsid w:val="00E50D06"/>
    <w:rsid w:val="00E61062"/>
    <w:rsid w:val="00E6343D"/>
    <w:rsid w:val="00E647A9"/>
    <w:rsid w:val="00E65116"/>
    <w:rsid w:val="00E67EBF"/>
    <w:rsid w:val="00E70874"/>
    <w:rsid w:val="00E777AE"/>
    <w:rsid w:val="00E931E9"/>
    <w:rsid w:val="00EA0D22"/>
    <w:rsid w:val="00EA0E9B"/>
    <w:rsid w:val="00EA4E82"/>
    <w:rsid w:val="00EA5A99"/>
    <w:rsid w:val="00EA5C22"/>
    <w:rsid w:val="00EB2F72"/>
    <w:rsid w:val="00EB3365"/>
    <w:rsid w:val="00EB3866"/>
    <w:rsid w:val="00EB44C7"/>
    <w:rsid w:val="00EB4EE5"/>
    <w:rsid w:val="00EC0221"/>
    <w:rsid w:val="00EC10A4"/>
    <w:rsid w:val="00EC39C0"/>
    <w:rsid w:val="00EC3F70"/>
    <w:rsid w:val="00ED52D5"/>
    <w:rsid w:val="00EE0D25"/>
    <w:rsid w:val="00EE7EB4"/>
    <w:rsid w:val="00EF0E06"/>
    <w:rsid w:val="00EF0EE1"/>
    <w:rsid w:val="00EF114F"/>
    <w:rsid w:val="00EF4D6C"/>
    <w:rsid w:val="00EF4DD8"/>
    <w:rsid w:val="00EF5784"/>
    <w:rsid w:val="00F00D67"/>
    <w:rsid w:val="00F05A03"/>
    <w:rsid w:val="00F05FD0"/>
    <w:rsid w:val="00F06B61"/>
    <w:rsid w:val="00F1145E"/>
    <w:rsid w:val="00F11D4B"/>
    <w:rsid w:val="00F141D9"/>
    <w:rsid w:val="00F164A9"/>
    <w:rsid w:val="00F16D1B"/>
    <w:rsid w:val="00F237AB"/>
    <w:rsid w:val="00F239C6"/>
    <w:rsid w:val="00F26931"/>
    <w:rsid w:val="00F30B31"/>
    <w:rsid w:val="00F31966"/>
    <w:rsid w:val="00F404CA"/>
    <w:rsid w:val="00F41990"/>
    <w:rsid w:val="00F43874"/>
    <w:rsid w:val="00F45B0D"/>
    <w:rsid w:val="00F506F7"/>
    <w:rsid w:val="00F544C2"/>
    <w:rsid w:val="00F57A7B"/>
    <w:rsid w:val="00F601C1"/>
    <w:rsid w:val="00F6221B"/>
    <w:rsid w:val="00F91AFE"/>
    <w:rsid w:val="00F922CA"/>
    <w:rsid w:val="00F93496"/>
    <w:rsid w:val="00F944E4"/>
    <w:rsid w:val="00F94970"/>
    <w:rsid w:val="00F9629A"/>
    <w:rsid w:val="00FA09AA"/>
    <w:rsid w:val="00FA16EC"/>
    <w:rsid w:val="00FA3DD2"/>
    <w:rsid w:val="00FA4135"/>
    <w:rsid w:val="00FA4B4D"/>
    <w:rsid w:val="00FA5247"/>
    <w:rsid w:val="00FA5EBF"/>
    <w:rsid w:val="00FB396C"/>
    <w:rsid w:val="00FB6243"/>
    <w:rsid w:val="00FC00CF"/>
    <w:rsid w:val="00FC4004"/>
    <w:rsid w:val="00FC6D8F"/>
    <w:rsid w:val="00FD0FC2"/>
    <w:rsid w:val="00FD2A6B"/>
    <w:rsid w:val="00FD2B21"/>
    <w:rsid w:val="00FD5409"/>
    <w:rsid w:val="00FE1F74"/>
    <w:rsid w:val="00FE2DF6"/>
    <w:rsid w:val="00FE5483"/>
    <w:rsid w:val="00FE5FD6"/>
    <w:rsid w:val="00FE7FF5"/>
    <w:rsid w:val="00FF0FD4"/>
    <w:rsid w:val="00FF43F0"/>
    <w:rsid w:val="00FF6EA6"/>
    <w:rsid w:val="00FF940E"/>
    <w:rsid w:val="010A1030"/>
    <w:rsid w:val="01744679"/>
    <w:rsid w:val="02043B5A"/>
    <w:rsid w:val="026993FD"/>
    <w:rsid w:val="02931242"/>
    <w:rsid w:val="02DF8D05"/>
    <w:rsid w:val="0309F449"/>
    <w:rsid w:val="032F7202"/>
    <w:rsid w:val="03965393"/>
    <w:rsid w:val="03AA73E6"/>
    <w:rsid w:val="03ABBA61"/>
    <w:rsid w:val="03D9B82F"/>
    <w:rsid w:val="03D9C657"/>
    <w:rsid w:val="0422974D"/>
    <w:rsid w:val="04C54EB7"/>
    <w:rsid w:val="04DC90F6"/>
    <w:rsid w:val="05390B6C"/>
    <w:rsid w:val="058D2EC9"/>
    <w:rsid w:val="059ED5BF"/>
    <w:rsid w:val="05CFE1D9"/>
    <w:rsid w:val="066216EA"/>
    <w:rsid w:val="06B8E380"/>
    <w:rsid w:val="073E5D4E"/>
    <w:rsid w:val="0883760F"/>
    <w:rsid w:val="09107A70"/>
    <w:rsid w:val="096B00F1"/>
    <w:rsid w:val="0A92CE78"/>
    <w:rsid w:val="0AA1E9D3"/>
    <w:rsid w:val="0B773398"/>
    <w:rsid w:val="0B789DFA"/>
    <w:rsid w:val="0BC7168E"/>
    <w:rsid w:val="0C26E8FC"/>
    <w:rsid w:val="0C2E9ED9"/>
    <w:rsid w:val="0C94E819"/>
    <w:rsid w:val="0C9C3D2C"/>
    <w:rsid w:val="0C9D3DD8"/>
    <w:rsid w:val="0CA2A1B3"/>
    <w:rsid w:val="0CE84B16"/>
    <w:rsid w:val="0CEAA918"/>
    <w:rsid w:val="0D2B2EA4"/>
    <w:rsid w:val="0D65BE1E"/>
    <w:rsid w:val="0DA7233C"/>
    <w:rsid w:val="0E2DEB5B"/>
    <w:rsid w:val="0E2FF2BE"/>
    <w:rsid w:val="0E6ABBE8"/>
    <w:rsid w:val="0E8E2FDC"/>
    <w:rsid w:val="0EDFEDB2"/>
    <w:rsid w:val="0F0FB3C6"/>
    <w:rsid w:val="0FC77667"/>
    <w:rsid w:val="10613063"/>
    <w:rsid w:val="10941751"/>
    <w:rsid w:val="11112B57"/>
    <w:rsid w:val="1133F40E"/>
    <w:rsid w:val="115BFD56"/>
    <w:rsid w:val="126C9489"/>
    <w:rsid w:val="12D6EBCB"/>
    <w:rsid w:val="1319D0BD"/>
    <w:rsid w:val="1448CC19"/>
    <w:rsid w:val="14667A4A"/>
    <w:rsid w:val="149378E8"/>
    <w:rsid w:val="14CA06B5"/>
    <w:rsid w:val="14E644B9"/>
    <w:rsid w:val="1519148A"/>
    <w:rsid w:val="153606D9"/>
    <w:rsid w:val="153C8F0C"/>
    <w:rsid w:val="1570D003"/>
    <w:rsid w:val="15778EC0"/>
    <w:rsid w:val="15EFF61E"/>
    <w:rsid w:val="16170D19"/>
    <w:rsid w:val="16ABBF5E"/>
    <w:rsid w:val="16BB50A1"/>
    <w:rsid w:val="16D2EFFF"/>
    <w:rsid w:val="17BE03AD"/>
    <w:rsid w:val="17FB40C1"/>
    <w:rsid w:val="1819BD8A"/>
    <w:rsid w:val="182C08EC"/>
    <w:rsid w:val="18F4F324"/>
    <w:rsid w:val="191E6568"/>
    <w:rsid w:val="198124BB"/>
    <w:rsid w:val="1A672416"/>
    <w:rsid w:val="1ABC3577"/>
    <w:rsid w:val="1AE93904"/>
    <w:rsid w:val="1B59C02A"/>
    <w:rsid w:val="1B84B5BD"/>
    <w:rsid w:val="1B9CB535"/>
    <w:rsid w:val="1BCE9947"/>
    <w:rsid w:val="1C250ED6"/>
    <w:rsid w:val="1CED2EAD"/>
    <w:rsid w:val="1D4BA3D9"/>
    <w:rsid w:val="1D881413"/>
    <w:rsid w:val="1DAE116F"/>
    <w:rsid w:val="1E274588"/>
    <w:rsid w:val="1E4B3D27"/>
    <w:rsid w:val="1E6EAEC7"/>
    <w:rsid w:val="1ECA48F5"/>
    <w:rsid w:val="1EE09484"/>
    <w:rsid w:val="1F062469"/>
    <w:rsid w:val="1F26D03C"/>
    <w:rsid w:val="1FA7772D"/>
    <w:rsid w:val="207D06C5"/>
    <w:rsid w:val="21409EB9"/>
    <w:rsid w:val="216CCB44"/>
    <w:rsid w:val="21D9C82D"/>
    <w:rsid w:val="22686859"/>
    <w:rsid w:val="22818292"/>
    <w:rsid w:val="22B6712C"/>
    <w:rsid w:val="2311FB67"/>
    <w:rsid w:val="2316CC2A"/>
    <w:rsid w:val="2333B6BF"/>
    <w:rsid w:val="23E8F969"/>
    <w:rsid w:val="24503324"/>
    <w:rsid w:val="24CF8720"/>
    <w:rsid w:val="25473275"/>
    <w:rsid w:val="25582DD7"/>
    <w:rsid w:val="25865564"/>
    <w:rsid w:val="259496FE"/>
    <w:rsid w:val="25BAB6EB"/>
    <w:rsid w:val="25CF78AC"/>
    <w:rsid w:val="266B5781"/>
    <w:rsid w:val="269410F3"/>
    <w:rsid w:val="26C0796F"/>
    <w:rsid w:val="26E9EA4C"/>
    <w:rsid w:val="274309F2"/>
    <w:rsid w:val="2754F3B5"/>
    <w:rsid w:val="2756FB18"/>
    <w:rsid w:val="27EA3D4D"/>
    <w:rsid w:val="284C46EA"/>
    <w:rsid w:val="28712B3B"/>
    <w:rsid w:val="2873A953"/>
    <w:rsid w:val="294BA99B"/>
    <w:rsid w:val="2A492A19"/>
    <w:rsid w:val="2A8E9BDA"/>
    <w:rsid w:val="2ADFA2E0"/>
    <w:rsid w:val="2B3BB384"/>
    <w:rsid w:val="2B3FDC59"/>
    <w:rsid w:val="2B98888A"/>
    <w:rsid w:val="2BB1C5A4"/>
    <w:rsid w:val="2BC359AD"/>
    <w:rsid w:val="2BE36C86"/>
    <w:rsid w:val="2BFFC87E"/>
    <w:rsid w:val="2C0DB37C"/>
    <w:rsid w:val="2C1873A4"/>
    <w:rsid w:val="2C834A5D"/>
    <w:rsid w:val="2C94A16A"/>
    <w:rsid w:val="2CA2DDB1"/>
    <w:rsid w:val="2CB6E631"/>
    <w:rsid w:val="2CBB71C3"/>
    <w:rsid w:val="2CEAB61B"/>
    <w:rsid w:val="2D0D9D71"/>
    <w:rsid w:val="2D16E5D6"/>
    <w:rsid w:val="2D318D38"/>
    <w:rsid w:val="2D35BE6C"/>
    <w:rsid w:val="2DC0D529"/>
    <w:rsid w:val="2DDDED0D"/>
    <w:rsid w:val="2E8385AA"/>
    <w:rsid w:val="2E94E59B"/>
    <w:rsid w:val="2F46DD3D"/>
    <w:rsid w:val="2F55E489"/>
    <w:rsid w:val="2F65191B"/>
    <w:rsid w:val="2FC9D5F4"/>
    <w:rsid w:val="3096CAD0"/>
    <w:rsid w:val="30C5F201"/>
    <w:rsid w:val="30C690E4"/>
    <w:rsid w:val="317DA80F"/>
    <w:rsid w:val="3181EC74"/>
    <w:rsid w:val="31911F93"/>
    <w:rsid w:val="31C73D1F"/>
    <w:rsid w:val="32801196"/>
    <w:rsid w:val="328541F3"/>
    <w:rsid w:val="32A5712B"/>
    <w:rsid w:val="32C3DAFA"/>
    <w:rsid w:val="32E4B5A1"/>
    <w:rsid w:val="33E2849B"/>
    <w:rsid w:val="341BE1F7"/>
    <w:rsid w:val="34965504"/>
    <w:rsid w:val="34B1EB40"/>
    <w:rsid w:val="34B39D5A"/>
    <w:rsid w:val="354FAE43"/>
    <w:rsid w:val="35B495C2"/>
    <w:rsid w:val="3634011B"/>
    <w:rsid w:val="37165B82"/>
    <w:rsid w:val="37506623"/>
    <w:rsid w:val="37C1774D"/>
    <w:rsid w:val="37E12714"/>
    <w:rsid w:val="388EDE0D"/>
    <w:rsid w:val="396243AA"/>
    <w:rsid w:val="3A221B38"/>
    <w:rsid w:val="3A34FA7C"/>
    <w:rsid w:val="3AD3BC6A"/>
    <w:rsid w:val="3B1AE970"/>
    <w:rsid w:val="3B8795BC"/>
    <w:rsid w:val="3B8C1FF0"/>
    <w:rsid w:val="3B9D7638"/>
    <w:rsid w:val="3C05C4F8"/>
    <w:rsid w:val="3C0C1094"/>
    <w:rsid w:val="3C2BC4CC"/>
    <w:rsid w:val="3C7168D3"/>
    <w:rsid w:val="3CB345B2"/>
    <w:rsid w:val="3CB4180D"/>
    <w:rsid w:val="3CBDFC33"/>
    <w:rsid w:val="3CD7EC4E"/>
    <w:rsid w:val="3CE5183C"/>
    <w:rsid w:val="3D179A39"/>
    <w:rsid w:val="3D49DF60"/>
    <w:rsid w:val="3DD9E9FA"/>
    <w:rsid w:val="3EBBFA95"/>
    <w:rsid w:val="3F31F39D"/>
    <w:rsid w:val="3F32BF06"/>
    <w:rsid w:val="3FC867C3"/>
    <w:rsid w:val="3FDB8E01"/>
    <w:rsid w:val="3FEBB8CF"/>
    <w:rsid w:val="3FEC3E9F"/>
    <w:rsid w:val="4081077C"/>
    <w:rsid w:val="40ACF38A"/>
    <w:rsid w:val="40E4A234"/>
    <w:rsid w:val="41170793"/>
    <w:rsid w:val="412D5B5B"/>
    <w:rsid w:val="4168C9C2"/>
    <w:rsid w:val="4169F9FE"/>
    <w:rsid w:val="417B7897"/>
    <w:rsid w:val="41878930"/>
    <w:rsid w:val="41EB0B5C"/>
    <w:rsid w:val="41EC945B"/>
    <w:rsid w:val="421D61EB"/>
    <w:rsid w:val="423FBF2B"/>
    <w:rsid w:val="427C7A18"/>
    <w:rsid w:val="430CD2F8"/>
    <w:rsid w:val="4347AD07"/>
    <w:rsid w:val="43D46D4A"/>
    <w:rsid w:val="43DF35F2"/>
    <w:rsid w:val="4463525B"/>
    <w:rsid w:val="44A461BD"/>
    <w:rsid w:val="451A2B5A"/>
    <w:rsid w:val="45D63774"/>
    <w:rsid w:val="4677DD45"/>
    <w:rsid w:val="468AC067"/>
    <w:rsid w:val="4698CF8F"/>
    <w:rsid w:val="46DC6E38"/>
    <w:rsid w:val="46F06797"/>
    <w:rsid w:val="473FCD1A"/>
    <w:rsid w:val="47AE272D"/>
    <w:rsid w:val="47CE928F"/>
    <w:rsid w:val="48AF00AF"/>
    <w:rsid w:val="49068C49"/>
    <w:rsid w:val="498FE054"/>
    <w:rsid w:val="49E42470"/>
    <w:rsid w:val="49F602B7"/>
    <w:rsid w:val="49FDAA44"/>
    <w:rsid w:val="4A30D4CD"/>
    <w:rsid w:val="4A4DFC65"/>
    <w:rsid w:val="4A527CEF"/>
    <w:rsid w:val="4A80C319"/>
    <w:rsid w:val="4A9E205A"/>
    <w:rsid w:val="4B0286B9"/>
    <w:rsid w:val="4B0AF821"/>
    <w:rsid w:val="4B17E4DD"/>
    <w:rsid w:val="4B4CAD13"/>
    <w:rsid w:val="4B80B2CB"/>
    <w:rsid w:val="4BB4FAC8"/>
    <w:rsid w:val="4BF8ED37"/>
    <w:rsid w:val="4C07A0B9"/>
    <w:rsid w:val="4C0BA7D0"/>
    <w:rsid w:val="4C296D51"/>
    <w:rsid w:val="4CB7F5BC"/>
    <w:rsid w:val="4CC0BBB5"/>
    <w:rsid w:val="4CC543A9"/>
    <w:rsid w:val="4CDA7210"/>
    <w:rsid w:val="4D109171"/>
    <w:rsid w:val="4D97C3E3"/>
    <w:rsid w:val="4DB11916"/>
    <w:rsid w:val="4DC53DB2"/>
    <w:rsid w:val="4E3A277B"/>
    <w:rsid w:val="4E64C53C"/>
    <w:rsid w:val="4E998D3D"/>
    <w:rsid w:val="4F1826A8"/>
    <w:rsid w:val="4F1DBF5F"/>
    <w:rsid w:val="4F684E81"/>
    <w:rsid w:val="4F798958"/>
    <w:rsid w:val="4F949855"/>
    <w:rsid w:val="501F9F73"/>
    <w:rsid w:val="506D4C4B"/>
    <w:rsid w:val="512F72A2"/>
    <w:rsid w:val="5190F3E1"/>
    <w:rsid w:val="51EA9074"/>
    <w:rsid w:val="51EB235F"/>
    <w:rsid w:val="51EFF44F"/>
    <w:rsid w:val="51F65C6B"/>
    <w:rsid w:val="52374218"/>
    <w:rsid w:val="52652515"/>
    <w:rsid w:val="52726D50"/>
    <w:rsid w:val="52900A9A"/>
    <w:rsid w:val="5322A55D"/>
    <w:rsid w:val="5330DE77"/>
    <w:rsid w:val="5339D816"/>
    <w:rsid w:val="53963F8C"/>
    <w:rsid w:val="53A39200"/>
    <w:rsid w:val="53F78000"/>
    <w:rsid w:val="5508F3A9"/>
    <w:rsid w:val="550D0156"/>
    <w:rsid w:val="556DE5F2"/>
    <w:rsid w:val="559961B9"/>
    <w:rsid w:val="56118201"/>
    <w:rsid w:val="566EC0AC"/>
    <w:rsid w:val="5692BEEA"/>
    <w:rsid w:val="56D8E1E6"/>
    <w:rsid w:val="57025C81"/>
    <w:rsid w:val="5742B9DE"/>
    <w:rsid w:val="577A8881"/>
    <w:rsid w:val="57CB7FD2"/>
    <w:rsid w:val="5869919B"/>
    <w:rsid w:val="59961EB5"/>
    <w:rsid w:val="5A30B74B"/>
    <w:rsid w:val="5AADF2CD"/>
    <w:rsid w:val="5AD5A0CA"/>
    <w:rsid w:val="5B13286C"/>
    <w:rsid w:val="5B23B8EA"/>
    <w:rsid w:val="5BF0890A"/>
    <w:rsid w:val="5C843501"/>
    <w:rsid w:val="5CCDBF77"/>
    <w:rsid w:val="5D30C458"/>
    <w:rsid w:val="5E31AD32"/>
    <w:rsid w:val="5EA5BE55"/>
    <w:rsid w:val="5ECE7757"/>
    <w:rsid w:val="5EEB58C0"/>
    <w:rsid w:val="5F556545"/>
    <w:rsid w:val="5FA911ED"/>
    <w:rsid w:val="5FD55BC1"/>
    <w:rsid w:val="60056039"/>
    <w:rsid w:val="6097B83F"/>
    <w:rsid w:val="61B16D0D"/>
    <w:rsid w:val="61F74C6B"/>
    <w:rsid w:val="623A8149"/>
    <w:rsid w:val="627C253F"/>
    <w:rsid w:val="6289732C"/>
    <w:rsid w:val="62E76AAE"/>
    <w:rsid w:val="62FFE7BC"/>
    <w:rsid w:val="6367DDF7"/>
    <w:rsid w:val="637509E5"/>
    <w:rsid w:val="638FE1CB"/>
    <w:rsid w:val="63BA468E"/>
    <w:rsid w:val="6425438D"/>
    <w:rsid w:val="642A3BBB"/>
    <w:rsid w:val="65C60C1C"/>
    <w:rsid w:val="65CEF0E8"/>
    <w:rsid w:val="660B5618"/>
    <w:rsid w:val="667370B1"/>
    <w:rsid w:val="667A1C81"/>
    <w:rsid w:val="66A5F0CB"/>
    <w:rsid w:val="66ED9332"/>
    <w:rsid w:val="681D76FC"/>
    <w:rsid w:val="683B285B"/>
    <w:rsid w:val="687253A2"/>
    <w:rsid w:val="695A54CE"/>
    <w:rsid w:val="69B419B0"/>
    <w:rsid w:val="69B7753A"/>
    <w:rsid w:val="69E870FC"/>
    <w:rsid w:val="6A17EEBF"/>
    <w:rsid w:val="6AC19FDD"/>
    <w:rsid w:val="6AD1C9DA"/>
    <w:rsid w:val="6BF268E1"/>
    <w:rsid w:val="6C09DF28"/>
    <w:rsid w:val="6C94DFCD"/>
    <w:rsid w:val="6D03CD55"/>
    <w:rsid w:val="6D291093"/>
    <w:rsid w:val="6D5AE34C"/>
    <w:rsid w:val="6DA0FE35"/>
    <w:rsid w:val="6DC284EE"/>
    <w:rsid w:val="6DE2500B"/>
    <w:rsid w:val="6E24EE55"/>
    <w:rsid w:val="6E6AB31F"/>
    <w:rsid w:val="6EFD3EC4"/>
    <w:rsid w:val="6F323D51"/>
    <w:rsid w:val="6F33D6D9"/>
    <w:rsid w:val="6F5E554F"/>
    <w:rsid w:val="706230FF"/>
    <w:rsid w:val="70B4D4B2"/>
    <w:rsid w:val="70C39C09"/>
    <w:rsid w:val="70CC221B"/>
    <w:rsid w:val="70E740A7"/>
    <w:rsid w:val="710B1816"/>
    <w:rsid w:val="7116B7A8"/>
    <w:rsid w:val="712931DF"/>
    <w:rsid w:val="71312FE0"/>
    <w:rsid w:val="71C8E244"/>
    <w:rsid w:val="71DA5A84"/>
    <w:rsid w:val="72049C85"/>
    <w:rsid w:val="72CE1D77"/>
    <w:rsid w:val="731882D9"/>
    <w:rsid w:val="735A39BC"/>
    <w:rsid w:val="73762AE5"/>
    <w:rsid w:val="73C179B0"/>
    <w:rsid w:val="741496FE"/>
    <w:rsid w:val="7445041F"/>
    <w:rsid w:val="7495C370"/>
    <w:rsid w:val="74C2ED3D"/>
    <w:rsid w:val="74E03867"/>
    <w:rsid w:val="75460B16"/>
    <w:rsid w:val="75B67BFF"/>
    <w:rsid w:val="75BAB1CA"/>
    <w:rsid w:val="75CD96D3"/>
    <w:rsid w:val="7605BE39"/>
    <w:rsid w:val="763193D1"/>
    <w:rsid w:val="76D37EAE"/>
    <w:rsid w:val="76DE722F"/>
    <w:rsid w:val="775D1746"/>
    <w:rsid w:val="77696734"/>
    <w:rsid w:val="77CBD09B"/>
    <w:rsid w:val="77E60ABC"/>
    <w:rsid w:val="7817D929"/>
    <w:rsid w:val="782CD155"/>
    <w:rsid w:val="785FAED5"/>
    <w:rsid w:val="78E76F58"/>
    <w:rsid w:val="7954DD26"/>
    <w:rsid w:val="79B3A98A"/>
    <w:rsid w:val="79B65BA3"/>
    <w:rsid w:val="7A2C07FD"/>
    <w:rsid w:val="7A46F325"/>
    <w:rsid w:val="7A4ADE04"/>
    <w:rsid w:val="7AAAAA29"/>
    <w:rsid w:val="7AB29DF2"/>
    <w:rsid w:val="7ABCEC2D"/>
    <w:rsid w:val="7AD83948"/>
    <w:rsid w:val="7AED16D1"/>
    <w:rsid w:val="7B0578C0"/>
    <w:rsid w:val="7C3386C4"/>
    <w:rsid w:val="7C9E1671"/>
    <w:rsid w:val="7DEA3723"/>
    <w:rsid w:val="7E21E9C2"/>
    <w:rsid w:val="7E3B121F"/>
    <w:rsid w:val="7E75BEA3"/>
    <w:rsid w:val="7E877B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ECFDE"/>
  <w15:docId w15:val="{8A846758-D06E-43DD-B32F-1F5E1A22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Gemporteerdestijl1">
    <w:name w:val="Geïmporteerde stijl 1"/>
    <w:pPr>
      <w:numPr>
        <w:numId w:val="7"/>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0"/>
      <w:szCs w:val="20"/>
      <w:u w:val="single" w:color="0000FF"/>
    </w:rPr>
  </w:style>
  <w:style w:type="character" w:customStyle="1" w:styleId="Hyperlink1">
    <w:name w:val="Hyperlink.1"/>
    <w:basedOn w:val="Link"/>
    <w:rPr>
      <w:rFonts w:ascii="Calibri" w:eastAsia="Calibri" w:hAnsi="Calibri" w:cs="Calibri"/>
      <w:outline w:val="0"/>
      <w:color w:val="0000FF"/>
      <w:sz w:val="20"/>
      <w:szCs w:val="20"/>
      <w:u w:val="single" w:color="0000FF"/>
      <w:lang w:val="en-US"/>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cs="Arial Unicode MS"/>
      <w:color w:val="000000"/>
      <w:u w:color="000000"/>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9641FB"/>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9641FB"/>
    <w:rPr>
      <w:b/>
      <w:bCs/>
    </w:rPr>
  </w:style>
  <w:style w:type="character" w:customStyle="1" w:styleId="OnderwerpvanopmerkingChar">
    <w:name w:val="Onderwerp van opmerking Char"/>
    <w:basedOn w:val="TekstopmerkingChar"/>
    <w:link w:val="Onderwerpvanopmerking"/>
    <w:uiPriority w:val="99"/>
    <w:semiHidden/>
    <w:rsid w:val="009641FB"/>
    <w:rPr>
      <w:rFonts w:cs="Arial Unicode MS"/>
      <w:b/>
      <w:bCs/>
      <w:color w:val="000000"/>
      <w:u w:color="000000"/>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102784"/>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2784"/>
    <w:rPr>
      <w:rFonts w:ascii="Segoe UI" w:hAnsi="Segoe UI" w:cs="Segoe UI"/>
      <w:color w:val="000000"/>
      <w:sz w:val="18"/>
      <w:szCs w:val="18"/>
      <w:u w:color="000000"/>
      <w14:textOutline w14:w="0" w14:cap="flat" w14:cmpd="sng" w14:algn="ctr">
        <w14:noFill/>
        <w14:prstDash w14:val="solid"/>
        <w14:bevel/>
      </w14:textOutline>
    </w:rPr>
  </w:style>
  <w:style w:type="paragraph" w:styleId="Lijstalinea">
    <w:name w:val="List Paragraph"/>
    <w:basedOn w:val="Standaard"/>
    <w:uiPriority w:val="34"/>
    <w:qFormat/>
    <w:rsid w:val="00230048"/>
    <w:pPr>
      <w:ind w:left="720"/>
      <w:contextualSpacing/>
    </w:pPr>
  </w:style>
  <w:style w:type="paragraph" w:styleId="Koptekst">
    <w:name w:val="header"/>
    <w:basedOn w:val="Standaard"/>
    <w:link w:val="KoptekstChar"/>
    <w:uiPriority w:val="99"/>
    <w:unhideWhenUsed/>
    <w:rsid w:val="007A531A"/>
    <w:pPr>
      <w:tabs>
        <w:tab w:val="center" w:pos="4536"/>
        <w:tab w:val="right" w:pos="9072"/>
      </w:tabs>
    </w:pPr>
  </w:style>
  <w:style w:type="character" w:customStyle="1" w:styleId="KoptekstChar">
    <w:name w:val="Koptekst Char"/>
    <w:basedOn w:val="Standaardalinea-lettertype"/>
    <w:link w:val="Koptekst"/>
    <w:uiPriority w:val="99"/>
    <w:rsid w:val="007A531A"/>
    <w:rPr>
      <w:rFonts w:cs="Arial Unicode MS"/>
      <w:color w:val="000000"/>
      <w:sz w:val="24"/>
      <w:szCs w:val="24"/>
      <w:u w:color="000000"/>
      <w14:textOutline w14:w="0" w14:cap="flat" w14:cmpd="sng" w14:algn="ctr">
        <w14:noFill/>
        <w14:prstDash w14:val="solid"/>
        <w14:bevel/>
      </w14:textOutline>
    </w:rPr>
  </w:style>
  <w:style w:type="paragraph" w:styleId="Voettekst">
    <w:name w:val="footer"/>
    <w:basedOn w:val="Standaard"/>
    <w:link w:val="VoettekstChar"/>
    <w:uiPriority w:val="99"/>
    <w:unhideWhenUsed/>
    <w:rsid w:val="007A531A"/>
    <w:pPr>
      <w:tabs>
        <w:tab w:val="center" w:pos="4536"/>
        <w:tab w:val="right" w:pos="9072"/>
      </w:tabs>
    </w:pPr>
  </w:style>
  <w:style w:type="character" w:customStyle="1" w:styleId="VoettekstChar">
    <w:name w:val="Voettekst Char"/>
    <w:basedOn w:val="Standaardalinea-lettertype"/>
    <w:link w:val="Voettekst"/>
    <w:uiPriority w:val="99"/>
    <w:rsid w:val="007A531A"/>
    <w:rPr>
      <w:rFonts w:cs="Arial Unicode MS"/>
      <w:color w:val="000000"/>
      <w:sz w:val="24"/>
      <w:szCs w:val="24"/>
      <w:u w:color="000000"/>
      <w14:textOutline w14:w="0" w14:cap="flat" w14:cmpd="sng" w14:algn="ctr">
        <w14:noFill/>
        <w14:prstDash w14:val="solid"/>
        <w14:bevel/>
      </w14:textOutline>
    </w:rPr>
  </w:style>
  <w:style w:type="paragraph" w:styleId="Geenafstand">
    <w:name w:val="No Spacing"/>
    <w:uiPriority w:val="1"/>
    <w:qFormat/>
    <w:rsid w:val="0011116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3842">
      <w:bodyDiv w:val="1"/>
      <w:marLeft w:val="0"/>
      <w:marRight w:val="0"/>
      <w:marTop w:val="0"/>
      <w:marBottom w:val="0"/>
      <w:divBdr>
        <w:top w:val="none" w:sz="0" w:space="0" w:color="auto"/>
        <w:left w:val="none" w:sz="0" w:space="0" w:color="auto"/>
        <w:bottom w:val="none" w:sz="0" w:space="0" w:color="auto"/>
        <w:right w:val="none" w:sz="0" w:space="0" w:color="auto"/>
      </w:divBdr>
    </w:div>
    <w:div w:id="56708926">
      <w:bodyDiv w:val="1"/>
      <w:marLeft w:val="0"/>
      <w:marRight w:val="0"/>
      <w:marTop w:val="0"/>
      <w:marBottom w:val="0"/>
      <w:divBdr>
        <w:top w:val="none" w:sz="0" w:space="0" w:color="auto"/>
        <w:left w:val="none" w:sz="0" w:space="0" w:color="auto"/>
        <w:bottom w:val="none" w:sz="0" w:space="0" w:color="auto"/>
        <w:right w:val="none" w:sz="0" w:space="0" w:color="auto"/>
      </w:divBdr>
    </w:div>
    <w:div w:id="872495182">
      <w:bodyDiv w:val="1"/>
      <w:marLeft w:val="0"/>
      <w:marRight w:val="0"/>
      <w:marTop w:val="0"/>
      <w:marBottom w:val="0"/>
      <w:divBdr>
        <w:top w:val="none" w:sz="0" w:space="0" w:color="auto"/>
        <w:left w:val="none" w:sz="0" w:space="0" w:color="auto"/>
        <w:bottom w:val="none" w:sz="0" w:space="0" w:color="auto"/>
        <w:right w:val="none" w:sz="0" w:space="0" w:color="auto"/>
      </w:divBdr>
    </w:div>
    <w:div w:id="1291011317">
      <w:bodyDiv w:val="1"/>
      <w:marLeft w:val="0"/>
      <w:marRight w:val="0"/>
      <w:marTop w:val="0"/>
      <w:marBottom w:val="0"/>
      <w:divBdr>
        <w:top w:val="none" w:sz="0" w:space="0" w:color="auto"/>
        <w:left w:val="none" w:sz="0" w:space="0" w:color="auto"/>
        <w:bottom w:val="none" w:sz="0" w:space="0" w:color="auto"/>
        <w:right w:val="none" w:sz="0" w:space="0" w:color="auto"/>
      </w:divBdr>
    </w:div>
    <w:div w:id="1553732914">
      <w:bodyDiv w:val="1"/>
      <w:marLeft w:val="0"/>
      <w:marRight w:val="0"/>
      <w:marTop w:val="0"/>
      <w:marBottom w:val="0"/>
      <w:divBdr>
        <w:top w:val="none" w:sz="0" w:space="0" w:color="auto"/>
        <w:left w:val="none" w:sz="0" w:space="0" w:color="auto"/>
        <w:bottom w:val="none" w:sz="0" w:space="0" w:color="auto"/>
        <w:right w:val="none" w:sz="0" w:space="0" w:color="auto"/>
      </w:divBdr>
    </w:div>
    <w:div w:id="1941137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vm.nl/media/siicl5k1/vgm-en-nvm-huurcijfers-q1-2023-factsheet-1-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B46A9AEA976943B3EAFE5B72D3DE97" ma:contentTypeVersion="13" ma:contentTypeDescription="Een nieuw document maken." ma:contentTypeScope="" ma:versionID="0f4c02f47354faae6d9acbcdbee369c3">
  <xsd:schema xmlns:xsd="http://www.w3.org/2001/XMLSchema" xmlns:xs="http://www.w3.org/2001/XMLSchema" xmlns:p="http://schemas.microsoft.com/office/2006/metadata/properties" xmlns:ns3="989e7b3f-439f-4550-bb9c-68967a28b244" xmlns:ns4="d850e354-88e4-4b7b-96a4-68732bc55642" targetNamespace="http://schemas.microsoft.com/office/2006/metadata/properties" ma:root="true" ma:fieldsID="361b6c81293b185b96563c41b743b025" ns3:_="" ns4:_="">
    <xsd:import namespace="989e7b3f-439f-4550-bb9c-68967a28b244"/>
    <xsd:import namespace="d850e354-88e4-4b7b-96a4-68732bc556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7b3f-439f-4550-bb9c-68967a28b24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0e354-88e4-4b7b-96a4-68732bc556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9e7b3f-439f-4550-bb9c-68967a28b244">
      <UserInfo>
        <DisplayName>Marleen Kranenburg</DisplayName>
        <AccountId>1841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A6EA-61A5-4514-8FF2-8E465B4B7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7b3f-439f-4550-bb9c-68967a28b244"/>
    <ds:schemaRef ds:uri="d850e354-88e4-4b7b-96a4-68732bc55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88455-8513-4E95-80A2-6043E075C7D0}">
  <ds:schemaRefs>
    <ds:schemaRef ds:uri="http://schemas.microsoft.com/sharepoint/v3/contenttype/forms"/>
  </ds:schemaRefs>
</ds:datastoreItem>
</file>

<file path=customXml/itemProps3.xml><?xml version="1.0" encoding="utf-8"?>
<ds:datastoreItem xmlns:ds="http://schemas.openxmlformats.org/officeDocument/2006/customXml" ds:itemID="{D0505F44-7A00-4344-BCA1-55A4663EBA7D}">
  <ds:schemaRefs>
    <ds:schemaRef ds:uri="989e7b3f-439f-4550-bb9c-68967a28b244"/>
    <ds:schemaRef ds:uri="http://schemas.microsoft.com/office/2006/documentManagement/types"/>
    <ds:schemaRef ds:uri="http://purl.org/dc/elements/1.1/"/>
    <ds:schemaRef ds:uri="d850e354-88e4-4b7b-96a4-68732bc55642"/>
    <ds:schemaRef ds:uri="http://schemas.openxmlformats.org/package/2006/metadata/core-properties"/>
    <ds:schemaRef ds:uri="http://schemas.microsoft.com/office/2006/metadata/properties"/>
    <ds:schemaRef ds:uri="http://purl.org/dc/dcmitype/"/>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72C7F579-BCBD-4100-B032-C9B4D3FE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1105</Words>
  <Characters>6081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7172</CharactersWithSpaces>
  <SharedDoc>false</SharedDoc>
  <HLinks>
    <vt:vector size="18" baseType="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VGM NL en NVM</dc:creator>
  <cp:keywords/>
  <cp:lastModifiedBy>Diane Spanhak</cp:lastModifiedBy>
  <cp:revision>2</cp:revision>
  <cp:lastPrinted>2023-05-11T05:53:00Z</cp:lastPrinted>
  <dcterms:created xsi:type="dcterms:W3CDTF">2023-05-11T07:47:00Z</dcterms:created>
  <dcterms:modified xsi:type="dcterms:W3CDTF">2023-05-11T07:47:00Z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2022-06-30T21:31:09Z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d3930d35-9d53-46f4-8fec-c56bc266ffa0</vt:lpwstr>
  </property>
  <property fmtid="{D5CDD505-2E9C-101B-9397-08002B2CF9AE}" pid="8" name="MSIP_Label_43f08ec5-d6d9-4227-8387-ccbfcb3632c4_ContentBits">
    <vt:lpwstr>0</vt:lpwstr>
  </property>
  <property fmtid="{D5CDD505-2E9C-101B-9397-08002B2CF9AE}" pid="9" name="MediaServiceImageTags">
    <vt:lpwstr/>
  </property>
  <property fmtid="{D5CDD505-2E9C-101B-9397-08002B2CF9AE}" pid="10" name="ContentTypeId">
    <vt:lpwstr>0x010100BAB46A9AEA976943B3EAFE5B72D3DE97</vt:lpwstr>
  </property>
</Properties>
</file>